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93C9C" w14:textId="77777777" w:rsidR="004E3630" w:rsidRDefault="004E3630">
      <w:pPr>
        <w:spacing w:after="0" w:line="40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AB6EE9B" w14:textId="77777777" w:rsidR="004E3630" w:rsidRDefault="004E3630">
      <w:pPr>
        <w:spacing w:after="0" w:line="40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6ECAA85" w14:textId="77777777" w:rsidR="004E3630" w:rsidRDefault="004E3630">
      <w:pPr>
        <w:spacing w:after="0" w:line="40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0566D9C" w14:textId="77777777" w:rsidR="004E3630" w:rsidRDefault="004E3630">
      <w:pPr>
        <w:spacing w:after="0" w:line="40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EB7C37A" w14:textId="77777777" w:rsidR="004E3630" w:rsidRDefault="00BA63B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24"/>
        </w:rPr>
      </w:pPr>
      <w:r>
        <w:rPr>
          <w:rFonts w:ascii="Times New Roman" w:hAnsi="Times New Roman" w:cs="Times New Roman"/>
          <w:color w:val="000000"/>
          <w:sz w:val="44"/>
          <w:szCs w:val="24"/>
        </w:rPr>
        <w:t>中国建材行业</w:t>
      </w:r>
    </w:p>
    <w:p w14:paraId="7AD2F5EF" w14:textId="77777777" w:rsidR="004E3630" w:rsidRDefault="00BA63B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24"/>
        </w:rPr>
      </w:pPr>
      <w:r>
        <w:rPr>
          <w:rFonts w:ascii="Times New Roman" w:hAnsi="Times New Roman" w:cs="Times New Roman"/>
          <w:color w:val="000000"/>
          <w:sz w:val="44"/>
          <w:szCs w:val="24"/>
        </w:rPr>
        <w:t>水泥生产企业温室气体排放报告</w:t>
      </w:r>
    </w:p>
    <w:p w14:paraId="0A31D122" w14:textId="77777777" w:rsidR="004E3630" w:rsidRDefault="004E363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24"/>
        </w:rPr>
      </w:pPr>
    </w:p>
    <w:p w14:paraId="3430A9D8" w14:textId="77777777" w:rsidR="004E3630" w:rsidRDefault="004E3630">
      <w:pPr>
        <w:spacing w:after="0" w:line="4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9F0888D" w14:textId="77777777" w:rsidR="004E3630" w:rsidRDefault="004E3630">
      <w:pPr>
        <w:spacing w:after="0" w:line="40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BB37532" w14:textId="77777777" w:rsidR="004E3630" w:rsidRDefault="004E3630">
      <w:pPr>
        <w:spacing w:after="0" w:line="40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EA3CF31" w14:textId="77777777" w:rsidR="004E3630" w:rsidRDefault="004E3630">
      <w:pPr>
        <w:spacing w:after="0" w:line="4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D503DFB" w14:textId="77777777" w:rsidR="004E3630" w:rsidRDefault="004E3630">
      <w:pPr>
        <w:spacing w:after="0" w:line="4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5A667BFB" w14:textId="77777777" w:rsidR="004E3630" w:rsidRDefault="004E3630">
      <w:pPr>
        <w:spacing w:after="0" w:line="4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28AF360F" w14:textId="77777777" w:rsidR="004E3630" w:rsidRDefault="004E3630">
      <w:pPr>
        <w:spacing w:after="0" w:line="4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64B9AA2D" w14:textId="77777777" w:rsidR="004E3630" w:rsidRDefault="004E3630">
      <w:pPr>
        <w:spacing w:after="0" w:line="4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1C25A30" w14:textId="77777777" w:rsidR="004E3630" w:rsidRDefault="004E3630">
      <w:pPr>
        <w:spacing w:after="0" w:line="4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580AB51C" w14:textId="77777777" w:rsidR="004E3630" w:rsidRDefault="004E3630">
      <w:pPr>
        <w:spacing w:after="0" w:line="4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2DD2CC90" w14:textId="77777777" w:rsidR="004E3630" w:rsidRDefault="004E3630">
      <w:pPr>
        <w:spacing w:after="0" w:line="4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AFE7E8B" w14:textId="77777777" w:rsidR="004E3630" w:rsidRDefault="004E3630">
      <w:pPr>
        <w:spacing w:after="0" w:line="4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60493FE2" w14:textId="2027901C" w:rsidR="004E3630" w:rsidRPr="00494385" w:rsidRDefault="00BA63B2" w:rsidP="00494385">
      <w:pPr>
        <w:widowControl w:val="0"/>
        <w:adjustRightInd/>
        <w:snapToGrid/>
        <w:spacing w:after="0"/>
        <w:ind w:firstLineChars="759" w:firstLine="2125"/>
        <w:jc w:val="both"/>
        <w:rPr>
          <w:rFonts w:ascii="微软雅黑" w:hAnsi="微软雅黑" w:cs="Arial"/>
          <w:color w:val="000000"/>
          <w:kern w:val="2"/>
          <w:sz w:val="28"/>
          <w:szCs w:val="24"/>
        </w:rPr>
      </w:pPr>
      <w:r w:rsidRPr="00494385">
        <w:rPr>
          <w:rFonts w:ascii="微软雅黑" w:hAnsi="微软雅黑" w:cs="Arial"/>
          <w:color w:val="000000"/>
          <w:kern w:val="2"/>
          <w:sz w:val="28"/>
          <w:szCs w:val="24"/>
        </w:rPr>
        <w:t>报告主体（盖章）：</w:t>
      </w:r>
      <w:r w:rsidR="00F237D3" w:rsidRPr="00F237D3">
        <w:rPr>
          <w:rFonts w:ascii="微软雅黑" w:hAnsi="微软雅黑" w:cs="Arial" w:hint="eastAsia"/>
          <w:color w:val="000000"/>
          <w:kern w:val="2"/>
          <w:sz w:val="28"/>
          <w:szCs w:val="24"/>
        </w:rPr>
        <w:t>吉林亚泰明城水泥有限公司</w:t>
      </w:r>
    </w:p>
    <w:p w14:paraId="7524B370" w14:textId="10C34C84" w:rsidR="004E3630" w:rsidRPr="00494385" w:rsidRDefault="00BA63B2" w:rsidP="00494385">
      <w:pPr>
        <w:widowControl w:val="0"/>
        <w:adjustRightInd/>
        <w:snapToGrid/>
        <w:spacing w:after="0"/>
        <w:ind w:firstLineChars="759" w:firstLine="2125"/>
        <w:jc w:val="both"/>
        <w:rPr>
          <w:rFonts w:ascii="微软雅黑" w:hAnsi="微软雅黑" w:cs="Arial"/>
          <w:color w:val="000000"/>
          <w:kern w:val="2"/>
          <w:sz w:val="28"/>
          <w:szCs w:val="24"/>
        </w:rPr>
      </w:pPr>
      <w:r w:rsidRPr="00494385">
        <w:rPr>
          <w:rFonts w:ascii="微软雅黑" w:hAnsi="微软雅黑" w:cs="Arial"/>
          <w:color w:val="000000"/>
          <w:kern w:val="2"/>
          <w:sz w:val="28"/>
          <w:szCs w:val="24"/>
        </w:rPr>
        <w:t>报告年度：</w:t>
      </w:r>
      <w:r w:rsidR="00EE3AE9">
        <w:rPr>
          <w:rFonts w:ascii="微软雅黑" w:hAnsi="微软雅黑" w:cs="Arial"/>
          <w:color w:val="000000"/>
          <w:kern w:val="2"/>
          <w:sz w:val="28"/>
          <w:szCs w:val="24"/>
        </w:rPr>
        <w:t>2019</w:t>
      </w:r>
      <w:r w:rsidRPr="00494385">
        <w:rPr>
          <w:rFonts w:ascii="微软雅黑" w:hAnsi="微软雅黑" w:cs="Arial"/>
          <w:color w:val="000000"/>
          <w:kern w:val="2"/>
          <w:sz w:val="28"/>
          <w:szCs w:val="24"/>
        </w:rPr>
        <w:t>年</w:t>
      </w:r>
    </w:p>
    <w:p w14:paraId="1C04D6F0" w14:textId="3BAA33CC" w:rsidR="004E3630" w:rsidRPr="00494385" w:rsidRDefault="00BA63B2" w:rsidP="00494385">
      <w:pPr>
        <w:widowControl w:val="0"/>
        <w:adjustRightInd/>
        <w:snapToGrid/>
        <w:spacing w:after="0"/>
        <w:ind w:firstLineChars="759" w:firstLine="2125"/>
        <w:jc w:val="both"/>
        <w:rPr>
          <w:rFonts w:ascii="微软雅黑" w:hAnsi="微软雅黑" w:cs="Arial"/>
          <w:color w:val="000000"/>
          <w:kern w:val="2"/>
          <w:sz w:val="28"/>
          <w:szCs w:val="24"/>
        </w:rPr>
      </w:pPr>
      <w:r w:rsidRPr="00494385">
        <w:rPr>
          <w:rFonts w:ascii="微软雅黑" w:hAnsi="微软雅黑" w:cs="Arial"/>
          <w:color w:val="000000"/>
          <w:kern w:val="2"/>
          <w:sz w:val="28"/>
          <w:szCs w:val="24"/>
        </w:rPr>
        <w:t>报告日期：</w:t>
      </w:r>
      <w:r w:rsidR="00F237D3">
        <w:rPr>
          <w:rFonts w:ascii="微软雅黑" w:hAnsi="微软雅黑" w:cs="Arial"/>
          <w:color w:val="000000"/>
          <w:kern w:val="2"/>
          <w:sz w:val="28"/>
          <w:szCs w:val="24"/>
        </w:rPr>
        <w:t>2020</w:t>
      </w:r>
      <w:r w:rsidRPr="00494385">
        <w:rPr>
          <w:rFonts w:ascii="微软雅黑" w:hAnsi="微软雅黑" w:cs="Arial"/>
          <w:color w:val="000000"/>
          <w:kern w:val="2"/>
          <w:sz w:val="28"/>
          <w:szCs w:val="24"/>
        </w:rPr>
        <w:t>年</w:t>
      </w:r>
      <w:r w:rsidR="00EA3652">
        <w:rPr>
          <w:rFonts w:ascii="微软雅黑" w:hAnsi="微软雅黑" w:cs="Arial"/>
          <w:color w:val="000000"/>
          <w:kern w:val="2"/>
          <w:sz w:val="28"/>
          <w:szCs w:val="24"/>
        </w:rPr>
        <w:t>7</w:t>
      </w:r>
      <w:r w:rsidRPr="00494385">
        <w:rPr>
          <w:rFonts w:ascii="微软雅黑" w:hAnsi="微软雅黑" w:cs="Arial"/>
          <w:color w:val="000000"/>
          <w:kern w:val="2"/>
          <w:sz w:val="28"/>
          <w:szCs w:val="24"/>
        </w:rPr>
        <w:t>月</w:t>
      </w:r>
      <w:r w:rsidR="00EA3652">
        <w:rPr>
          <w:rFonts w:ascii="微软雅黑" w:hAnsi="微软雅黑" w:cs="Arial"/>
          <w:color w:val="000000"/>
          <w:kern w:val="2"/>
          <w:sz w:val="28"/>
          <w:szCs w:val="24"/>
        </w:rPr>
        <w:t>25</w:t>
      </w:r>
      <w:r w:rsidRPr="00494385">
        <w:rPr>
          <w:rFonts w:ascii="微软雅黑" w:hAnsi="微软雅黑" w:cs="Arial"/>
          <w:color w:val="000000"/>
          <w:kern w:val="2"/>
          <w:sz w:val="28"/>
          <w:szCs w:val="24"/>
        </w:rPr>
        <w:t>日</w:t>
      </w:r>
    </w:p>
    <w:p w14:paraId="00B6636C" w14:textId="77777777" w:rsidR="004E3630" w:rsidRDefault="00BA63B2">
      <w:pPr>
        <w:adjustRightInd/>
        <w:snapToGrid/>
        <w:spacing w:line="2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7010DC7B" w14:textId="586D1CCA" w:rsidR="004E3630" w:rsidRDefault="00BA63B2">
      <w:pPr>
        <w:pStyle w:val="Default"/>
        <w:ind w:firstLine="560"/>
        <w:rPr>
          <w:rFonts w:ascii="Times New Roman" w:eastAsia="微软雅黑" w:cs="Times New Roman"/>
        </w:rPr>
      </w:pPr>
      <w:r>
        <w:rPr>
          <w:rFonts w:ascii="Times New Roman" w:eastAsia="微软雅黑" w:cs="Times New Roman"/>
        </w:rPr>
        <w:lastRenderedPageBreak/>
        <w:t>根据国家发展和改革委员会发布的《中国水泥生产企业温室气体排放核算方法与报告指南（试行）》，本报告主体核算了</w:t>
      </w:r>
      <w:r w:rsidR="00EE3AE9">
        <w:rPr>
          <w:rFonts w:ascii="Times New Roman" w:eastAsia="微软雅黑" w:cs="Times New Roman"/>
          <w:u w:val="single"/>
        </w:rPr>
        <w:t>2019</w:t>
      </w:r>
      <w:r>
        <w:rPr>
          <w:rFonts w:ascii="Times New Roman" w:eastAsia="微软雅黑" w:cs="Times New Roman"/>
          <w:u w:val="single"/>
        </w:rPr>
        <w:t>年度</w:t>
      </w:r>
      <w:r>
        <w:rPr>
          <w:rFonts w:ascii="Times New Roman" w:eastAsia="微软雅黑" w:cs="Times New Roman"/>
        </w:rPr>
        <w:t>温室气体排放量，并填写了相关数据表格。现将有关情况报告如下：</w:t>
      </w:r>
      <w:r>
        <w:rPr>
          <w:rFonts w:ascii="Times New Roman" w:eastAsia="微软雅黑" w:cs="Times New Roman"/>
        </w:rPr>
        <w:t xml:space="preserve"> </w:t>
      </w:r>
    </w:p>
    <w:p w14:paraId="51E74801" w14:textId="77777777" w:rsidR="004E3630" w:rsidRDefault="00BA63B2">
      <w:pPr>
        <w:pStyle w:val="ad"/>
        <w:numPr>
          <w:ilvl w:val="0"/>
          <w:numId w:val="1"/>
        </w:numPr>
        <w:spacing w:beforeLines="50" w:before="156" w:afterLines="50" w:after="156"/>
        <w:ind w:firstLineChars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企业基本情况</w:t>
      </w:r>
    </w:p>
    <w:tbl>
      <w:tblPr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7"/>
        <w:gridCol w:w="1972"/>
        <w:gridCol w:w="2266"/>
        <w:gridCol w:w="2241"/>
      </w:tblGrid>
      <w:tr w:rsidR="00A40B1F" w14:paraId="3F4C56EE" w14:textId="77777777">
        <w:trPr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23458" w14:textId="77777777" w:rsidR="00A40B1F" w:rsidRDefault="00A40B1F" w:rsidP="00A40B1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ECF9D" w14:textId="4DA72479" w:rsidR="00A40B1F" w:rsidRDefault="00A40B1F" w:rsidP="00A40B1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吉林亚泰明城水泥有限公司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F83FD" w14:textId="77777777" w:rsidR="00A40B1F" w:rsidRDefault="00A40B1F" w:rsidP="00A40B1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76577" w14:textId="6CFC6C5E" w:rsidR="00A40B1F" w:rsidRDefault="00A40B1F" w:rsidP="00A40B1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iCs/>
                <w:color w:val="000000"/>
                <w:szCs w:val="21"/>
              </w:rPr>
              <w:t>91220284732559053E</w:t>
            </w:r>
          </w:p>
        </w:tc>
      </w:tr>
      <w:tr w:rsidR="00A40B1F" w14:paraId="0519C75E" w14:textId="77777777">
        <w:trPr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FB3FC" w14:textId="77777777" w:rsidR="00A40B1F" w:rsidRDefault="00A40B1F" w:rsidP="00A40B1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8CE58" w14:textId="202F1F15" w:rsidR="00A40B1F" w:rsidRDefault="00A40B1F" w:rsidP="00A40B1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iCs/>
                <w:color w:val="000000"/>
                <w:sz w:val="24"/>
                <w:szCs w:val="24"/>
              </w:rPr>
              <w:t>其他有限责任公司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0F34A" w14:textId="77777777" w:rsidR="00A40B1F" w:rsidRDefault="00A40B1F" w:rsidP="00A40B1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所属行业</w:t>
            </w:r>
          </w:p>
          <w:p w14:paraId="1AF23840" w14:textId="77777777" w:rsidR="00A40B1F" w:rsidRDefault="00A40B1F" w:rsidP="00A40B1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及行业代码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4A4F9" w14:textId="2AD63608" w:rsidR="00A40B1F" w:rsidRDefault="00A40B1F" w:rsidP="00A40B1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iCs/>
                <w:color w:val="000000"/>
                <w:sz w:val="24"/>
                <w:szCs w:val="24"/>
              </w:rPr>
              <w:t>水泥制造（行业代码3011）</w:t>
            </w:r>
          </w:p>
        </w:tc>
      </w:tr>
      <w:tr w:rsidR="00A40B1F" w14:paraId="1E859A40" w14:textId="77777777">
        <w:trPr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0BA2" w14:textId="77777777" w:rsidR="00A40B1F" w:rsidRDefault="00A40B1F" w:rsidP="00A40B1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法人代表姓名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51F50" w14:textId="4AC83C66" w:rsidR="00A40B1F" w:rsidRDefault="00A40B1F" w:rsidP="00A40B1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iCs/>
                <w:color w:val="000000"/>
                <w:sz w:val="24"/>
                <w:szCs w:val="24"/>
              </w:rPr>
              <w:t>翟怀宇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F3BA0" w14:textId="77777777" w:rsidR="00A40B1F" w:rsidRDefault="00A40B1F" w:rsidP="00A40B1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法人联系电话</w:t>
            </w:r>
          </w:p>
          <w:p w14:paraId="576F0A78" w14:textId="77777777" w:rsidR="00A40B1F" w:rsidRDefault="00A40B1F" w:rsidP="00A40B1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（区号）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170EA" w14:textId="76E38953" w:rsidR="00A40B1F" w:rsidRDefault="00A40B1F" w:rsidP="00A40B1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iCs/>
                <w:color w:val="000000"/>
                <w:sz w:val="24"/>
                <w:szCs w:val="24"/>
              </w:rPr>
              <w:t>/</w:t>
            </w:r>
          </w:p>
        </w:tc>
      </w:tr>
      <w:tr w:rsidR="00A40B1F" w14:paraId="3AC68D34" w14:textId="77777777">
        <w:trPr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B498B" w14:textId="77777777" w:rsidR="00A40B1F" w:rsidRDefault="00A40B1F" w:rsidP="00A40B1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注册日期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10721" w14:textId="7EC1F1BD" w:rsidR="00A40B1F" w:rsidRDefault="00A40B1F" w:rsidP="00A40B1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iCs/>
                <w:color w:val="000000"/>
                <w:sz w:val="24"/>
              </w:rPr>
              <w:t>2001年12月14日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4838" w14:textId="77777777" w:rsidR="00A40B1F" w:rsidRDefault="00A40B1F" w:rsidP="00A40B1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注册资本</w:t>
            </w:r>
          </w:p>
          <w:p w14:paraId="374E4DE8" w14:textId="77777777" w:rsidR="00A40B1F" w:rsidRDefault="00A40B1F" w:rsidP="00A40B1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（万元人民币）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F94A6" w14:textId="12182CBE" w:rsidR="00A40B1F" w:rsidRDefault="00A40B1F" w:rsidP="00A40B1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iCs/>
                <w:color w:val="000000"/>
                <w:sz w:val="24"/>
                <w:szCs w:val="24"/>
              </w:rPr>
              <w:t>陆亿玖仟伍佰叁拾贰万元整</w:t>
            </w:r>
          </w:p>
        </w:tc>
      </w:tr>
      <w:tr w:rsidR="00A40B1F" w14:paraId="5A04933A" w14:textId="77777777">
        <w:trPr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E91E" w14:textId="77777777" w:rsidR="00A40B1F" w:rsidRDefault="00A40B1F" w:rsidP="00A40B1F">
            <w:pPr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6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30CF2" w14:textId="767E0EE5" w:rsidR="00A40B1F" w:rsidRDefault="00A40B1F" w:rsidP="00A40B1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iCs/>
                <w:color w:val="000000"/>
                <w:sz w:val="24"/>
                <w:szCs w:val="24"/>
              </w:rPr>
              <w:t>磐石市明城镇矿山街</w:t>
            </w:r>
          </w:p>
        </w:tc>
      </w:tr>
      <w:tr w:rsidR="00A40B1F" w14:paraId="4A16F005" w14:textId="77777777">
        <w:trPr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106E3" w14:textId="77777777" w:rsidR="00A40B1F" w:rsidRDefault="00A40B1F" w:rsidP="00A40B1F">
            <w:pPr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办公地址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4055C" w14:textId="77777777" w:rsidR="00A40B1F" w:rsidRPr="00BB6D13" w:rsidRDefault="00A40B1F" w:rsidP="00A40B1F">
            <w:pPr>
              <w:spacing w:line="400" w:lineRule="exact"/>
              <w:jc w:val="center"/>
              <w:rPr>
                <w:rFonts w:ascii="微软雅黑" w:hAnsi="微软雅黑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iCs/>
                <w:color w:val="000000"/>
                <w:sz w:val="24"/>
                <w:szCs w:val="24"/>
              </w:rPr>
              <w:t>磐石市明城镇</w:t>
            </w:r>
          </w:p>
          <w:p w14:paraId="62C2251A" w14:textId="6F4E5816" w:rsidR="00A40B1F" w:rsidRDefault="00A40B1F" w:rsidP="00A40B1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iCs/>
                <w:color w:val="000000"/>
                <w:sz w:val="24"/>
                <w:szCs w:val="24"/>
              </w:rPr>
              <w:t xml:space="preserve">矿山街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535A" w14:textId="77777777" w:rsidR="00A40B1F" w:rsidRDefault="00A40B1F" w:rsidP="00A40B1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875AA" w14:textId="1C50E51D" w:rsidR="00A40B1F" w:rsidRDefault="00A40B1F" w:rsidP="00A40B1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iCs/>
                <w:color w:val="000000"/>
                <w:sz w:val="24"/>
                <w:szCs w:val="24"/>
              </w:rPr>
              <w:t>132301</w:t>
            </w:r>
          </w:p>
        </w:tc>
      </w:tr>
      <w:tr w:rsidR="00A40B1F" w14:paraId="1A71A1C7" w14:textId="77777777">
        <w:trPr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2D3FE" w14:textId="77777777" w:rsidR="00A40B1F" w:rsidRDefault="00A40B1F" w:rsidP="00A40B1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填报联系人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BB1DC" w14:textId="2B9630A4" w:rsidR="00A40B1F" w:rsidRDefault="00A40B1F" w:rsidP="00A40B1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iCs/>
                <w:color w:val="000000"/>
                <w:sz w:val="24"/>
                <w:szCs w:val="24"/>
              </w:rPr>
              <w:t>孙大雷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2FEB1" w14:textId="77777777" w:rsidR="00A40B1F" w:rsidRDefault="00A40B1F" w:rsidP="00A40B1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1A7DE" w14:textId="66724267" w:rsidR="00A40B1F" w:rsidRDefault="00A40B1F" w:rsidP="00A40B1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iCs/>
                <w:color w:val="000000"/>
                <w:sz w:val="24"/>
                <w:szCs w:val="24"/>
              </w:rPr>
              <w:t>sundalei@163.com</w:t>
            </w:r>
          </w:p>
        </w:tc>
      </w:tr>
      <w:tr w:rsidR="00A40B1F" w14:paraId="271306AB" w14:textId="77777777">
        <w:trPr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816A1" w14:textId="77777777" w:rsidR="00A40B1F" w:rsidRDefault="00A40B1F" w:rsidP="00A40B1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联系电话</w:t>
            </w:r>
          </w:p>
          <w:p w14:paraId="1268DA79" w14:textId="77777777" w:rsidR="00A40B1F" w:rsidRDefault="00A40B1F" w:rsidP="00A40B1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（区号）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203B9" w14:textId="3BD4DCAB" w:rsidR="00A40B1F" w:rsidRDefault="00A40B1F" w:rsidP="00A40B1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iCs/>
                <w:color w:val="000000"/>
                <w:sz w:val="24"/>
                <w:szCs w:val="24"/>
              </w:rPr>
              <w:t>0432-65721038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B567" w14:textId="77777777" w:rsidR="00A40B1F" w:rsidRDefault="00A40B1F" w:rsidP="00A40B1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核算指南行业分类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CDC79" w14:textId="486A6473" w:rsidR="00A40B1F" w:rsidRDefault="00A40B1F" w:rsidP="00A40B1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iCs/>
                <w:color w:val="000000"/>
                <w:sz w:val="24"/>
                <w:szCs w:val="24"/>
              </w:rPr>
              <w:t>水泥生产企业</w:t>
            </w:r>
          </w:p>
        </w:tc>
      </w:tr>
      <w:tr w:rsidR="00A40B1F" w14:paraId="04D89CF5" w14:textId="77777777" w:rsidTr="00A40B1F">
        <w:trPr>
          <w:trHeight w:val="400"/>
          <w:jc w:val="center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39993" w14:textId="77777777" w:rsidR="00A40B1F" w:rsidRDefault="00A40B1F" w:rsidP="00A40B1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企业简介</w:t>
            </w:r>
          </w:p>
          <w:p w14:paraId="5F5772DE" w14:textId="77777777" w:rsidR="00A40B1F" w:rsidRDefault="00A40B1F" w:rsidP="00A40B1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字以内）</w:t>
            </w:r>
          </w:p>
        </w:tc>
        <w:tc>
          <w:tcPr>
            <w:tcW w:w="64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BEF5" w14:textId="77777777" w:rsidR="00A40B1F" w:rsidRPr="00BB6D13" w:rsidRDefault="00A40B1F" w:rsidP="00A40B1F">
            <w:pPr>
              <w:spacing w:line="440" w:lineRule="exact"/>
              <w:ind w:firstLineChars="200" w:firstLine="480"/>
              <w:rPr>
                <w:rFonts w:ascii="微软雅黑" w:hAnsi="微软雅黑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sz w:val="24"/>
                <w:szCs w:val="24"/>
              </w:rPr>
              <w:t>吉林亚泰明城水泥有限公司是亚泰集团建材产业的骨干企业，</w:t>
            </w:r>
            <w:r w:rsidRPr="00BB6D13">
              <w:rPr>
                <w:rFonts w:ascii="微软雅黑" w:hAnsi="微软雅黑"/>
                <w:sz w:val="24"/>
                <w:szCs w:val="24"/>
              </w:rPr>
              <w:t>2001</w:t>
            </w:r>
            <w:r w:rsidRPr="00BB6D13">
              <w:rPr>
                <w:rFonts w:ascii="微软雅黑" w:hAnsi="微软雅黑" w:hint="eastAsia"/>
                <w:sz w:val="24"/>
                <w:szCs w:val="24"/>
              </w:rPr>
              <w:t>年，亚泰集团有偿兼并吉化明城石灰石矿，注册成立了吉林亚泰明城水泥有限公司。</w:t>
            </w:r>
          </w:p>
          <w:p w14:paraId="3F002D5A" w14:textId="4CF1ECA6" w:rsidR="00A40B1F" w:rsidRPr="00A40B1F" w:rsidRDefault="00A40B1F" w:rsidP="00A40B1F">
            <w:pPr>
              <w:spacing w:line="440" w:lineRule="exact"/>
              <w:ind w:firstLineChars="200" w:firstLine="480"/>
              <w:rPr>
                <w:rFonts w:ascii="微软雅黑" w:hAnsi="微软雅黑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sz w:val="24"/>
                <w:szCs w:val="24"/>
              </w:rPr>
              <w:t>公司总资产29.45亿元，占地面积</w:t>
            </w:r>
            <w:r w:rsidRPr="00BB6D13">
              <w:rPr>
                <w:rFonts w:ascii="微软雅黑" w:hAnsi="微软雅黑"/>
                <w:sz w:val="24"/>
                <w:szCs w:val="24"/>
              </w:rPr>
              <w:t>425</w:t>
            </w:r>
            <w:r w:rsidRPr="00BB6D13">
              <w:rPr>
                <w:rFonts w:ascii="微软雅黑" w:hAnsi="微软雅黑" w:hint="eastAsia"/>
                <w:sz w:val="24"/>
                <w:szCs w:val="24"/>
              </w:rPr>
              <w:t>万平方米，</w:t>
            </w:r>
            <w:r w:rsidRPr="00BB6D13">
              <w:rPr>
                <w:rFonts w:ascii="微软雅黑" w:hAnsi="微软雅黑" w:hint="eastAsia"/>
                <w:color w:val="000000" w:themeColor="text1"/>
                <w:sz w:val="24"/>
                <w:szCs w:val="24"/>
              </w:rPr>
              <w:t>现</w:t>
            </w:r>
            <w:r w:rsidRPr="00BB6D13">
              <w:rPr>
                <w:rFonts w:ascii="微软雅黑" w:hAnsi="微软雅黑" w:hint="eastAsia"/>
                <w:sz w:val="24"/>
                <w:szCs w:val="24"/>
              </w:rPr>
              <w:t>有杨木顶子和元宝山两座石灰石矿山，剩余储量</w:t>
            </w:r>
            <w:r w:rsidRPr="00BB6D13">
              <w:rPr>
                <w:rFonts w:ascii="微软雅黑" w:hAnsi="微软雅黑"/>
                <w:sz w:val="24"/>
                <w:szCs w:val="24"/>
              </w:rPr>
              <w:t>2.8</w:t>
            </w:r>
            <w:r w:rsidRPr="00BB6D13">
              <w:rPr>
                <w:rFonts w:ascii="微软雅黑" w:hAnsi="微软雅黑" w:hint="eastAsia"/>
                <w:sz w:val="24"/>
                <w:szCs w:val="24"/>
              </w:rPr>
              <w:t>亿吨，拥有铁路准轨专用线与沈吉线接轨，公路运输也极为方便。</w:t>
            </w:r>
            <w:r w:rsidRPr="00BB6D13">
              <w:rPr>
                <w:rFonts w:ascii="微软雅黑" w:hAnsi="微软雅黑"/>
                <w:sz w:val="24"/>
                <w:szCs w:val="24"/>
              </w:rPr>
              <w:t>2003</w:t>
            </w:r>
            <w:r w:rsidRPr="00BB6D13">
              <w:rPr>
                <w:rFonts w:ascii="微软雅黑" w:hAnsi="微软雅黑" w:hint="eastAsia"/>
                <w:sz w:val="24"/>
                <w:szCs w:val="24"/>
              </w:rPr>
              <w:t>年</w:t>
            </w:r>
            <w:r w:rsidRPr="00BB6D13">
              <w:rPr>
                <w:rFonts w:ascii="微软雅黑" w:hAnsi="微软雅黑"/>
                <w:sz w:val="24"/>
                <w:szCs w:val="24"/>
              </w:rPr>
              <w:t>6</w:t>
            </w:r>
            <w:r w:rsidRPr="00BB6D13">
              <w:rPr>
                <w:rFonts w:ascii="微软雅黑" w:hAnsi="微软雅黑" w:hint="eastAsia"/>
                <w:sz w:val="24"/>
                <w:szCs w:val="24"/>
              </w:rPr>
              <w:t>月建成了第一条日产</w:t>
            </w:r>
            <w:r w:rsidRPr="00BB6D13">
              <w:rPr>
                <w:rFonts w:ascii="微软雅黑" w:hAnsi="微软雅黑"/>
                <w:sz w:val="24"/>
                <w:szCs w:val="24"/>
              </w:rPr>
              <w:t>5000</w:t>
            </w:r>
            <w:r w:rsidRPr="00BB6D13">
              <w:rPr>
                <w:rFonts w:ascii="微软雅黑" w:hAnsi="微软雅黑" w:hint="eastAsia"/>
                <w:sz w:val="24"/>
                <w:szCs w:val="24"/>
              </w:rPr>
              <w:t>吨水泥熟料生产线，享有东北第一条日产</w:t>
            </w:r>
            <w:r w:rsidRPr="00BB6D13">
              <w:rPr>
                <w:rFonts w:ascii="微软雅黑" w:hAnsi="微软雅黑"/>
                <w:sz w:val="24"/>
                <w:szCs w:val="24"/>
              </w:rPr>
              <w:t>5000</w:t>
            </w:r>
            <w:r w:rsidRPr="00BB6D13">
              <w:rPr>
                <w:rFonts w:ascii="微软雅黑" w:hAnsi="微软雅黑" w:hint="eastAsia"/>
                <w:sz w:val="24"/>
                <w:szCs w:val="24"/>
              </w:rPr>
              <w:t>吨水泥熟料生产线美誉。</w:t>
            </w:r>
            <w:r w:rsidRPr="00BB6D13">
              <w:rPr>
                <w:rFonts w:ascii="微软雅黑" w:hAnsi="微软雅黑"/>
                <w:sz w:val="24"/>
                <w:szCs w:val="24"/>
              </w:rPr>
              <w:t>2007</w:t>
            </w:r>
            <w:r w:rsidRPr="00BB6D13">
              <w:rPr>
                <w:rFonts w:ascii="微软雅黑" w:hAnsi="微软雅黑" w:hint="eastAsia"/>
                <w:sz w:val="24"/>
                <w:szCs w:val="24"/>
              </w:rPr>
              <w:t>年</w:t>
            </w:r>
            <w:r w:rsidRPr="00BB6D13">
              <w:rPr>
                <w:rFonts w:ascii="微软雅黑" w:hAnsi="微软雅黑"/>
                <w:sz w:val="24"/>
                <w:szCs w:val="24"/>
              </w:rPr>
              <w:t>8</w:t>
            </w:r>
            <w:r w:rsidRPr="00BB6D13">
              <w:rPr>
                <w:rFonts w:ascii="微软雅黑" w:hAnsi="微软雅黑" w:hint="eastAsia"/>
                <w:sz w:val="24"/>
                <w:szCs w:val="24"/>
              </w:rPr>
              <w:t>月，第二条日产</w:t>
            </w:r>
            <w:r w:rsidRPr="00BB6D13">
              <w:rPr>
                <w:rFonts w:ascii="微软雅黑" w:hAnsi="微软雅黑"/>
                <w:sz w:val="24"/>
                <w:szCs w:val="24"/>
              </w:rPr>
              <w:t>5000</w:t>
            </w:r>
            <w:r w:rsidRPr="00BB6D13">
              <w:rPr>
                <w:rFonts w:ascii="微软雅黑" w:hAnsi="微软雅黑" w:hint="eastAsia"/>
                <w:sz w:val="24"/>
                <w:szCs w:val="24"/>
              </w:rPr>
              <w:t>吨水泥熟料生产线开工建设，</w:t>
            </w:r>
            <w:r w:rsidRPr="00BB6D13">
              <w:rPr>
                <w:rFonts w:ascii="微软雅黑" w:hAnsi="微软雅黑"/>
                <w:sz w:val="24"/>
                <w:szCs w:val="24"/>
              </w:rPr>
              <w:t>2009</w:t>
            </w:r>
            <w:r w:rsidRPr="00BB6D13">
              <w:rPr>
                <w:rFonts w:ascii="微软雅黑" w:hAnsi="微软雅黑" w:hint="eastAsia"/>
                <w:sz w:val="24"/>
                <w:szCs w:val="24"/>
              </w:rPr>
              <w:t>年</w:t>
            </w:r>
            <w:r w:rsidRPr="00BB6D13">
              <w:rPr>
                <w:rFonts w:ascii="微软雅黑" w:hAnsi="微软雅黑"/>
                <w:sz w:val="24"/>
                <w:szCs w:val="24"/>
              </w:rPr>
              <w:t>2</w:t>
            </w:r>
            <w:r w:rsidRPr="00BB6D13">
              <w:rPr>
                <w:rFonts w:ascii="微软雅黑" w:hAnsi="微软雅黑" w:hint="eastAsia"/>
                <w:sz w:val="24"/>
                <w:szCs w:val="24"/>
              </w:rPr>
              <w:t>月</w:t>
            </w:r>
            <w:r w:rsidRPr="00BB6D13">
              <w:rPr>
                <w:rFonts w:ascii="微软雅黑" w:hAnsi="微软雅黑"/>
                <w:sz w:val="24"/>
                <w:szCs w:val="24"/>
              </w:rPr>
              <w:t>6</w:t>
            </w:r>
            <w:r w:rsidRPr="00BB6D13">
              <w:rPr>
                <w:rFonts w:ascii="微软雅黑" w:hAnsi="微软雅黑" w:hint="eastAsia"/>
                <w:sz w:val="24"/>
                <w:szCs w:val="24"/>
              </w:rPr>
              <w:t>日大窑一次点火成功，</w:t>
            </w:r>
            <w:r w:rsidRPr="00BB6D13">
              <w:rPr>
                <w:rFonts w:ascii="微软雅黑" w:hAnsi="微软雅黑"/>
                <w:sz w:val="24"/>
                <w:szCs w:val="24"/>
              </w:rPr>
              <w:t>2</w:t>
            </w:r>
            <w:r w:rsidRPr="00BB6D13">
              <w:rPr>
                <w:rFonts w:ascii="微软雅黑" w:hAnsi="微软雅黑" w:hint="eastAsia"/>
                <w:sz w:val="24"/>
                <w:szCs w:val="24"/>
              </w:rPr>
              <w:t>月</w:t>
            </w:r>
            <w:r w:rsidRPr="00BB6D13">
              <w:rPr>
                <w:rFonts w:ascii="微软雅黑" w:hAnsi="微软雅黑"/>
                <w:sz w:val="24"/>
                <w:szCs w:val="24"/>
              </w:rPr>
              <w:t>19</w:t>
            </w:r>
            <w:r w:rsidRPr="00BB6D13">
              <w:rPr>
                <w:rFonts w:ascii="微软雅黑" w:hAnsi="微软雅黑" w:hint="eastAsia"/>
                <w:sz w:val="24"/>
                <w:szCs w:val="24"/>
              </w:rPr>
              <w:t>日投入试生产。同期建设</w:t>
            </w:r>
            <w:r w:rsidRPr="00BB6D13">
              <w:rPr>
                <w:rFonts w:ascii="微软雅黑" w:hAnsi="微软雅黑"/>
                <w:sz w:val="24"/>
                <w:szCs w:val="24"/>
              </w:rPr>
              <w:t>18</w:t>
            </w:r>
            <w:r w:rsidRPr="00BB6D13">
              <w:rPr>
                <w:rFonts w:ascii="微软雅黑" w:hAnsi="微软雅黑" w:hint="eastAsia"/>
                <w:sz w:val="24"/>
                <w:szCs w:val="24"/>
              </w:rPr>
              <w:t>兆瓦的纯低温余热发电机组</w:t>
            </w:r>
            <w:r w:rsidRPr="00BB6D13">
              <w:rPr>
                <w:rFonts w:ascii="微软雅黑" w:hAnsi="微软雅黑"/>
                <w:sz w:val="24"/>
                <w:szCs w:val="24"/>
              </w:rPr>
              <w:t>6</w:t>
            </w:r>
            <w:r w:rsidRPr="00BB6D13">
              <w:rPr>
                <w:rFonts w:ascii="微软雅黑" w:hAnsi="微软雅黑" w:hint="eastAsia"/>
                <w:sz w:val="24"/>
                <w:szCs w:val="24"/>
              </w:rPr>
              <w:t>月</w:t>
            </w:r>
            <w:r w:rsidRPr="00BB6D13">
              <w:rPr>
                <w:rFonts w:ascii="微软雅黑" w:hAnsi="微软雅黑"/>
                <w:sz w:val="24"/>
                <w:szCs w:val="24"/>
              </w:rPr>
              <w:t>13</w:t>
            </w:r>
            <w:r w:rsidRPr="00BB6D13">
              <w:rPr>
                <w:rFonts w:ascii="微软雅黑" w:hAnsi="微软雅黑" w:hint="eastAsia"/>
                <w:sz w:val="24"/>
                <w:szCs w:val="24"/>
              </w:rPr>
              <w:t>日一次并网发电成</w:t>
            </w:r>
            <w:r w:rsidRPr="00BB6D13">
              <w:rPr>
                <w:rFonts w:ascii="微软雅黑" w:hAnsi="微软雅黑" w:hint="eastAsia"/>
                <w:sz w:val="24"/>
                <w:szCs w:val="24"/>
              </w:rPr>
              <w:lastRenderedPageBreak/>
              <w:t>功。产品覆盖东北三省及内蒙古地区，是集矿山开采、熟料制造的现代化大型水泥企业。</w:t>
            </w:r>
          </w:p>
        </w:tc>
      </w:tr>
      <w:tr w:rsidR="00A40B1F" w14:paraId="1F88FEFE" w14:textId="77777777">
        <w:trPr>
          <w:trHeight w:val="612"/>
          <w:jc w:val="center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0C85" w14:textId="77777777" w:rsidR="00A40B1F" w:rsidRDefault="00A40B1F" w:rsidP="00A40B1F">
            <w:pPr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4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EEF8E" w14:textId="77777777" w:rsidR="00A40B1F" w:rsidRDefault="00A40B1F" w:rsidP="00A40B1F">
            <w:pPr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40B1F" w14:paraId="55AE5651" w14:textId="77777777">
        <w:trPr>
          <w:trHeight w:val="612"/>
          <w:jc w:val="center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B1908" w14:textId="77777777" w:rsidR="00A40B1F" w:rsidRDefault="00A40B1F" w:rsidP="00A40B1F">
            <w:pPr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4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C4209" w14:textId="77777777" w:rsidR="00A40B1F" w:rsidRDefault="00A40B1F" w:rsidP="00A40B1F">
            <w:pPr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14:paraId="1C3255CB" w14:textId="77777777" w:rsidR="004E3630" w:rsidRDefault="00BA63B2">
      <w:pPr>
        <w:spacing w:beforeLines="50" w:before="156" w:afterLines="50" w:after="15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二、温室气体排放量</w:t>
      </w:r>
    </w:p>
    <w:p w14:paraId="52120398" w14:textId="77777777" w:rsidR="004E3630" w:rsidRDefault="00BA63B2">
      <w:pPr>
        <w:pStyle w:val="Default"/>
        <w:ind w:firstLine="600"/>
        <w:rPr>
          <w:rFonts w:ascii="Times New Roman" w:eastAsia="微软雅黑" w:cs="Times New Roman"/>
        </w:rPr>
      </w:pPr>
      <w:r>
        <w:rPr>
          <w:rFonts w:ascii="Times New Roman" w:eastAsia="微软雅黑" w:cs="Times New Roman"/>
        </w:rPr>
        <w:t>本报告主体温室气体排放总量如表</w:t>
      </w:r>
      <w:r>
        <w:rPr>
          <w:rFonts w:ascii="Times New Roman" w:eastAsia="微软雅黑" w:cs="Times New Roman"/>
        </w:rPr>
        <w:t>2-1</w:t>
      </w:r>
      <w:r>
        <w:rPr>
          <w:rFonts w:ascii="Times New Roman" w:eastAsia="微软雅黑" w:cs="Times New Roman"/>
        </w:rPr>
        <w:t>所示。</w:t>
      </w:r>
    </w:p>
    <w:p w14:paraId="1820B690" w14:textId="77777777" w:rsidR="004E3630" w:rsidRDefault="00BA63B2">
      <w:pPr>
        <w:pStyle w:val="Default"/>
        <w:ind w:firstLine="600"/>
        <w:jc w:val="center"/>
        <w:rPr>
          <w:rFonts w:ascii="Times New Roman" w:eastAsia="微软雅黑" w:cs="Times New Roman"/>
          <w:b/>
        </w:rPr>
      </w:pPr>
      <w:r>
        <w:rPr>
          <w:rFonts w:ascii="Times New Roman" w:eastAsia="微软雅黑" w:cs="Times New Roman"/>
          <w:b/>
        </w:rPr>
        <w:t>表</w:t>
      </w:r>
      <w:r>
        <w:rPr>
          <w:rFonts w:ascii="Times New Roman" w:eastAsia="微软雅黑" w:cs="Times New Roman"/>
          <w:b/>
        </w:rPr>
        <w:t xml:space="preserve">2-1 </w:t>
      </w:r>
      <w:r>
        <w:rPr>
          <w:rFonts w:ascii="Times New Roman" w:eastAsia="微软雅黑" w:cs="Times New Roman"/>
          <w:b/>
        </w:rPr>
        <w:t>温室气体排放总量表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9"/>
        <w:gridCol w:w="3993"/>
      </w:tblGrid>
      <w:tr w:rsidR="004E3630" w14:paraId="050347D7" w14:textId="77777777">
        <w:trPr>
          <w:jc w:val="center"/>
        </w:trPr>
        <w:tc>
          <w:tcPr>
            <w:tcW w:w="4529" w:type="dxa"/>
            <w:shd w:val="clear" w:color="auto" w:fill="auto"/>
          </w:tcPr>
          <w:p w14:paraId="3A086BB5" w14:textId="77777777" w:rsidR="004E3630" w:rsidRDefault="004E3630">
            <w:pPr>
              <w:pStyle w:val="Default"/>
              <w:spacing w:line="400" w:lineRule="exact"/>
              <w:ind w:firstLine="600"/>
              <w:jc w:val="center"/>
              <w:rPr>
                <w:rFonts w:ascii="Times New Roman" w:eastAsia="微软雅黑" w:cs="Times New Roman"/>
              </w:rPr>
            </w:pPr>
          </w:p>
        </w:tc>
        <w:tc>
          <w:tcPr>
            <w:tcW w:w="3993" w:type="dxa"/>
            <w:shd w:val="clear" w:color="auto" w:fill="auto"/>
          </w:tcPr>
          <w:p w14:paraId="7018DDD6" w14:textId="42FAD57D" w:rsidR="004E3630" w:rsidRDefault="00EE3AE9">
            <w:pPr>
              <w:pStyle w:val="Default"/>
              <w:spacing w:line="400" w:lineRule="exact"/>
              <w:jc w:val="center"/>
              <w:rPr>
                <w:rFonts w:ascii="Times New Roman" w:eastAsia="微软雅黑" w:cs="Times New Roman"/>
              </w:rPr>
            </w:pPr>
            <w:r>
              <w:rPr>
                <w:rFonts w:ascii="Times New Roman" w:eastAsia="微软雅黑" w:cs="Times New Roman"/>
              </w:rPr>
              <w:t>2019</w:t>
            </w:r>
            <w:r w:rsidR="00BA63B2">
              <w:rPr>
                <w:rFonts w:ascii="Times New Roman" w:eastAsia="微软雅黑" w:cs="Times New Roman"/>
              </w:rPr>
              <w:t>年</w:t>
            </w:r>
          </w:p>
        </w:tc>
      </w:tr>
      <w:tr w:rsidR="004E3630" w14:paraId="12BD2EA0" w14:textId="77777777">
        <w:trPr>
          <w:trHeight w:val="437"/>
          <w:jc w:val="center"/>
        </w:trPr>
        <w:tc>
          <w:tcPr>
            <w:tcW w:w="4529" w:type="dxa"/>
            <w:shd w:val="clear" w:color="auto" w:fill="auto"/>
          </w:tcPr>
          <w:p w14:paraId="69E7C890" w14:textId="77777777" w:rsidR="004E3630" w:rsidRDefault="00BA63B2">
            <w:pPr>
              <w:pStyle w:val="Default"/>
              <w:spacing w:line="400" w:lineRule="exact"/>
              <w:jc w:val="center"/>
              <w:rPr>
                <w:rFonts w:ascii="Times New Roman" w:eastAsia="微软雅黑" w:cs="Times New Roman"/>
              </w:rPr>
            </w:pPr>
            <w:r>
              <w:rPr>
                <w:rFonts w:ascii="Times New Roman" w:eastAsia="微软雅黑" w:cs="Times New Roman"/>
              </w:rPr>
              <w:t>温室气体排放总量（</w:t>
            </w:r>
            <w:r>
              <w:rPr>
                <w:rFonts w:ascii="Times New Roman" w:eastAsia="微软雅黑" w:cs="Times New Roman"/>
              </w:rPr>
              <w:t>tCO</w:t>
            </w:r>
            <w:r>
              <w:rPr>
                <w:rFonts w:ascii="Times New Roman" w:eastAsia="微软雅黑" w:cs="Times New Roman"/>
                <w:vertAlign w:val="subscript"/>
              </w:rPr>
              <w:t>2</w:t>
            </w:r>
            <w:r>
              <w:rPr>
                <w:rFonts w:ascii="Times New Roman" w:eastAsia="微软雅黑" w:cs="Times New Roman"/>
              </w:rPr>
              <w:t>）</w:t>
            </w:r>
          </w:p>
        </w:tc>
        <w:tc>
          <w:tcPr>
            <w:tcW w:w="3993" w:type="dxa"/>
            <w:shd w:val="clear" w:color="auto" w:fill="auto"/>
            <w:vAlign w:val="center"/>
          </w:tcPr>
          <w:p w14:paraId="7C0624C2" w14:textId="76115230" w:rsidR="004E3630" w:rsidRDefault="00124AA5">
            <w:pPr>
              <w:pStyle w:val="Default"/>
              <w:spacing w:line="400" w:lineRule="exact"/>
              <w:jc w:val="center"/>
              <w:rPr>
                <w:rFonts w:ascii="Times New Roman" w:eastAsia="微软雅黑" w:cs="Times New Roman"/>
              </w:rPr>
            </w:pPr>
            <w:r w:rsidRPr="00124AA5">
              <w:rPr>
                <w:rFonts w:ascii="Times New Roman" w:eastAsia="微软雅黑" w:cs="Times New Roman"/>
              </w:rPr>
              <w:t>2123430</w:t>
            </w:r>
          </w:p>
        </w:tc>
      </w:tr>
    </w:tbl>
    <w:p w14:paraId="7EB2653F" w14:textId="77777777" w:rsidR="004E3630" w:rsidRDefault="00BA63B2">
      <w:pPr>
        <w:pStyle w:val="Default"/>
        <w:spacing w:line="400" w:lineRule="exact"/>
        <w:ind w:firstLineChars="200" w:firstLine="480"/>
        <w:rPr>
          <w:rFonts w:ascii="Times New Roman" w:eastAsia="微软雅黑" w:cs="Times New Roman"/>
        </w:rPr>
      </w:pPr>
      <w:r>
        <w:rPr>
          <w:rFonts w:ascii="Times New Roman" w:eastAsia="微软雅黑" w:cs="Times New Roman"/>
        </w:rPr>
        <w:t>具体排放信息见附表</w:t>
      </w:r>
      <w:r>
        <w:rPr>
          <w:rFonts w:ascii="Times New Roman" w:eastAsia="微软雅黑" w:cs="Times New Roman"/>
        </w:rPr>
        <w:t>1</w:t>
      </w:r>
      <w:r>
        <w:rPr>
          <w:rFonts w:ascii="Times New Roman" w:eastAsia="微软雅黑" w:cs="Times New Roman"/>
        </w:rPr>
        <w:t>。</w:t>
      </w:r>
    </w:p>
    <w:p w14:paraId="1CE319C6" w14:textId="77777777" w:rsidR="004E3630" w:rsidRDefault="00BA63B2">
      <w:pPr>
        <w:spacing w:beforeLines="50" w:before="156" w:afterLines="50" w:after="15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三、活动水平数据及其来源说明</w:t>
      </w:r>
    </w:p>
    <w:p w14:paraId="4F608C62" w14:textId="77777777" w:rsidR="004E3630" w:rsidRDefault="00BA63B2">
      <w:pPr>
        <w:pStyle w:val="ac"/>
        <w:spacing w:beforeLines="50" w:before="156" w:afterLines="50" w:after="156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本报告主体温室气体排放涉及活动水平数据类别见表</w:t>
      </w:r>
      <w:r>
        <w:rPr>
          <w:rFonts w:ascii="Times New Roman" w:hAnsi="Times New Roman" w:cs="Times New Roman"/>
          <w:sz w:val="24"/>
          <w:szCs w:val="24"/>
        </w:rPr>
        <w:t>3-1</w:t>
      </w:r>
      <w:r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。</w:t>
      </w:r>
    </w:p>
    <w:p w14:paraId="45F66212" w14:textId="77777777" w:rsidR="004E3630" w:rsidRDefault="00BA63B2">
      <w:pPr>
        <w:pStyle w:val="Default"/>
        <w:jc w:val="center"/>
        <w:rPr>
          <w:rFonts w:ascii="Times New Roman" w:eastAsia="微软雅黑" w:cs="Times New Roman"/>
          <w:b/>
        </w:rPr>
      </w:pPr>
      <w:r>
        <w:rPr>
          <w:rFonts w:ascii="Times New Roman" w:eastAsia="微软雅黑" w:cs="Times New Roman"/>
          <w:b/>
        </w:rPr>
        <w:t>表</w:t>
      </w:r>
      <w:r>
        <w:rPr>
          <w:rFonts w:ascii="Times New Roman" w:eastAsia="微软雅黑" w:cs="Times New Roman"/>
          <w:b/>
        </w:rPr>
        <w:t xml:space="preserve">3-1 </w:t>
      </w:r>
      <w:r>
        <w:rPr>
          <w:rFonts w:ascii="Times New Roman" w:eastAsia="微软雅黑" w:cs="Times New Roman"/>
          <w:b/>
        </w:rPr>
        <w:t>活动水平数据类别表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6"/>
        <w:gridCol w:w="2486"/>
      </w:tblGrid>
      <w:tr w:rsidR="004E3630" w14:paraId="06F665B0" w14:textId="77777777">
        <w:trPr>
          <w:jc w:val="center"/>
        </w:trPr>
        <w:tc>
          <w:tcPr>
            <w:tcW w:w="6036" w:type="dxa"/>
            <w:shd w:val="clear" w:color="auto" w:fill="auto"/>
            <w:vAlign w:val="center"/>
          </w:tcPr>
          <w:p w14:paraId="181D178C" w14:textId="77777777" w:rsidR="004E3630" w:rsidRDefault="00BA63B2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</w:rPr>
              <w:t>活动水平数据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F1D0285" w14:textId="6D56608C" w:rsidR="004E3630" w:rsidRDefault="00EE3AE9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  <w:r w:rsidR="00BA63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年</w:t>
            </w:r>
          </w:p>
        </w:tc>
      </w:tr>
      <w:tr w:rsidR="00152EED" w14:paraId="505DF954" w14:textId="77777777">
        <w:trPr>
          <w:jc w:val="center"/>
        </w:trPr>
        <w:tc>
          <w:tcPr>
            <w:tcW w:w="6036" w:type="dxa"/>
            <w:shd w:val="clear" w:color="auto" w:fill="auto"/>
            <w:vAlign w:val="center"/>
          </w:tcPr>
          <w:p w14:paraId="35A7BB59" w14:textId="77777777" w:rsidR="00152EED" w:rsidRDefault="00152EED" w:rsidP="00152EED">
            <w:pPr>
              <w:pStyle w:val="Default"/>
              <w:spacing w:line="400" w:lineRule="exact"/>
              <w:jc w:val="center"/>
              <w:rPr>
                <w:rFonts w:ascii="Times New Roman" w:eastAsia="微软雅黑" w:cs="Times New Roman"/>
              </w:rPr>
            </w:pPr>
            <w:r>
              <w:rPr>
                <w:rFonts w:ascii="Times New Roman" w:eastAsia="微软雅黑" w:cs="Times New Roman"/>
              </w:rPr>
              <w:t>燃料燃烧活动水平数据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7ECB17D3" w14:textId="422CD0CC" w:rsidR="00152EED" w:rsidRDefault="00152EED" w:rsidP="00152EED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cs="仿宋_GB2312" w:hint="eastAsia"/>
                <w:color w:val="000000"/>
                <w:sz w:val="24"/>
                <w:szCs w:val="24"/>
              </w:rPr>
              <w:t>√</w:t>
            </w:r>
          </w:p>
        </w:tc>
      </w:tr>
      <w:tr w:rsidR="00152EED" w14:paraId="6FA10375" w14:textId="77777777">
        <w:trPr>
          <w:jc w:val="center"/>
        </w:trPr>
        <w:tc>
          <w:tcPr>
            <w:tcW w:w="6036" w:type="dxa"/>
            <w:shd w:val="clear" w:color="auto" w:fill="auto"/>
            <w:vAlign w:val="center"/>
          </w:tcPr>
          <w:p w14:paraId="4032F923" w14:textId="77777777" w:rsidR="00152EED" w:rsidRDefault="00152EED" w:rsidP="00152EED">
            <w:pPr>
              <w:pStyle w:val="Default"/>
              <w:spacing w:line="400" w:lineRule="exact"/>
              <w:jc w:val="center"/>
              <w:rPr>
                <w:rFonts w:ascii="Times New Roman" w:eastAsia="微软雅黑" w:cs="Times New Roman"/>
              </w:rPr>
            </w:pPr>
            <w:r>
              <w:rPr>
                <w:rFonts w:ascii="Times New Roman" w:eastAsia="微软雅黑" w:cs="Times New Roman"/>
              </w:rPr>
              <w:t>工业生产过程活动水平数据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7E8C8396" w14:textId="4C530251" w:rsidR="00152EED" w:rsidRDefault="00152EED" w:rsidP="00152EED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cs="仿宋_GB2312" w:hint="eastAsia"/>
                <w:color w:val="000000"/>
                <w:sz w:val="24"/>
                <w:szCs w:val="24"/>
              </w:rPr>
              <w:t>√</w:t>
            </w:r>
          </w:p>
        </w:tc>
      </w:tr>
      <w:tr w:rsidR="00152EED" w14:paraId="43816750" w14:textId="77777777">
        <w:trPr>
          <w:jc w:val="center"/>
        </w:trPr>
        <w:tc>
          <w:tcPr>
            <w:tcW w:w="6036" w:type="dxa"/>
            <w:shd w:val="clear" w:color="auto" w:fill="auto"/>
            <w:vAlign w:val="center"/>
          </w:tcPr>
          <w:p w14:paraId="0F0E83FC" w14:textId="77777777" w:rsidR="00152EED" w:rsidRDefault="00152EED" w:rsidP="00152EED">
            <w:pPr>
              <w:pStyle w:val="Default"/>
              <w:spacing w:line="400" w:lineRule="exact"/>
              <w:jc w:val="center"/>
              <w:rPr>
                <w:rFonts w:ascii="Times New Roman" w:eastAsia="微软雅黑" w:cs="Times New Roman"/>
              </w:rPr>
            </w:pPr>
            <w:r>
              <w:rPr>
                <w:rFonts w:ascii="Times New Roman" w:eastAsia="微软雅黑" w:cs="Times New Roman"/>
              </w:rPr>
              <w:t>净购入电力、热力活动水平数据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3AEA245A" w14:textId="278CBFF5" w:rsidR="00152EED" w:rsidRDefault="00152EED" w:rsidP="00152EED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cs="仿宋_GB2312" w:hint="eastAsia"/>
                <w:color w:val="000000"/>
                <w:sz w:val="24"/>
                <w:szCs w:val="24"/>
              </w:rPr>
              <w:t>√</w:t>
            </w:r>
          </w:p>
        </w:tc>
      </w:tr>
    </w:tbl>
    <w:p w14:paraId="56654100" w14:textId="77777777" w:rsidR="004E3630" w:rsidRDefault="00BA63B2">
      <w:pPr>
        <w:pStyle w:val="Default"/>
        <w:ind w:firstLineChars="200" w:firstLine="480"/>
        <w:rPr>
          <w:rFonts w:ascii="Times New Roman" w:eastAsia="微软雅黑" w:cs="Times New Roman"/>
        </w:rPr>
      </w:pPr>
      <w:r>
        <w:rPr>
          <w:rFonts w:ascii="Times New Roman" w:eastAsia="微软雅黑" w:cs="Times New Roman"/>
        </w:rPr>
        <w:t>本报告主体涉及到的所有活动水平数据种类及来源详见下表</w:t>
      </w:r>
      <w:r>
        <w:rPr>
          <w:rFonts w:ascii="Times New Roman" w:eastAsia="微软雅黑" w:cs="Times New Roman"/>
        </w:rPr>
        <w:t>3-2</w:t>
      </w:r>
      <w:r>
        <w:rPr>
          <w:rFonts w:ascii="Times New Roman" w:eastAsia="微软雅黑" w:cs="Times New Roman"/>
        </w:rPr>
        <w:t>。</w:t>
      </w:r>
    </w:p>
    <w:p w14:paraId="057B8E25" w14:textId="77777777" w:rsidR="004E3630" w:rsidRDefault="00BA63B2">
      <w:pPr>
        <w:pStyle w:val="Default"/>
        <w:ind w:firstLine="600"/>
        <w:jc w:val="center"/>
        <w:rPr>
          <w:rFonts w:ascii="Times New Roman" w:eastAsia="微软雅黑" w:cs="Times New Roman"/>
          <w:b/>
        </w:rPr>
      </w:pPr>
      <w:r>
        <w:rPr>
          <w:rFonts w:ascii="Times New Roman" w:eastAsia="微软雅黑" w:cs="Times New Roman"/>
          <w:b/>
        </w:rPr>
        <w:t>表</w:t>
      </w:r>
      <w:r>
        <w:rPr>
          <w:rFonts w:ascii="Times New Roman" w:eastAsia="微软雅黑" w:cs="Times New Roman"/>
          <w:b/>
        </w:rPr>
        <w:t xml:space="preserve">3-2 </w:t>
      </w:r>
      <w:r>
        <w:rPr>
          <w:rFonts w:ascii="Times New Roman" w:eastAsia="微软雅黑" w:cs="Times New Roman"/>
          <w:b/>
        </w:rPr>
        <w:t>活动水平数据种类及其来源表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31"/>
        <w:gridCol w:w="2691"/>
        <w:gridCol w:w="2458"/>
      </w:tblGrid>
      <w:tr w:rsidR="004E3630" w14:paraId="6D4C2619" w14:textId="77777777">
        <w:trPr>
          <w:trHeight w:val="577"/>
          <w:jc w:val="center"/>
        </w:trPr>
        <w:tc>
          <w:tcPr>
            <w:tcW w:w="1242" w:type="dxa"/>
            <w:vMerge w:val="restart"/>
            <w:shd w:val="clear" w:color="000000" w:fill="auto"/>
            <w:vAlign w:val="center"/>
          </w:tcPr>
          <w:p w14:paraId="7008DF8E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燃料燃烧</w:t>
            </w:r>
          </w:p>
        </w:tc>
        <w:tc>
          <w:tcPr>
            <w:tcW w:w="2131" w:type="dxa"/>
            <w:shd w:val="clear" w:color="000000" w:fill="auto"/>
            <w:vAlign w:val="center"/>
          </w:tcPr>
          <w:p w14:paraId="1F753AAE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燃料品种</w:t>
            </w:r>
          </w:p>
        </w:tc>
        <w:tc>
          <w:tcPr>
            <w:tcW w:w="2691" w:type="dxa"/>
            <w:shd w:val="clear" w:color="000000" w:fill="auto"/>
            <w:vAlign w:val="center"/>
          </w:tcPr>
          <w:p w14:paraId="6F58F4DB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消耗量来源说明</w:t>
            </w:r>
          </w:p>
        </w:tc>
        <w:tc>
          <w:tcPr>
            <w:tcW w:w="2458" w:type="dxa"/>
            <w:shd w:val="clear" w:color="000000" w:fill="auto"/>
            <w:vAlign w:val="center"/>
          </w:tcPr>
          <w:p w14:paraId="42B678FC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低位发热量来源说明</w:t>
            </w:r>
          </w:p>
        </w:tc>
      </w:tr>
      <w:tr w:rsidR="004E3630" w14:paraId="45836526" w14:textId="77777777">
        <w:trPr>
          <w:trHeight w:val="270"/>
          <w:jc w:val="center"/>
        </w:trPr>
        <w:tc>
          <w:tcPr>
            <w:tcW w:w="1242" w:type="dxa"/>
            <w:vMerge/>
            <w:vAlign w:val="center"/>
          </w:tcPr>
          <w:p w14:paraId="1D5E8306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4DD52D0F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无烟煤</w:t>
            </w:r>
          </w:p>
        </w:tc>
        <w:tc>
          <w:tcPr>
            <w:tcW w:w="2691" w:type="dxa"/>
          </w:tcPr>
          <w:p w14:paraId="062E74EA" w14:textId="7353E004" w:rsidR="004E3630" w:rsidRDefault="004E3630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14:paraId="3F47EE07" w14:textId="73C5E01A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732907C8" w14:textId="77777777">
        <w:trPr>
          <w:trHeight w:val="270"/>
          <w:jc w:val="center"/>
        </w:trPr>
        <w:tc>
          <w:tcPr>
            <w:tcW w:w="1242" w:type="dxa"/>
            <w:vMerge/>
            <w:vAlign w:val="center"/>
          </w:tcPr>
          <w:p w14:paraId="5CCC3E24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2278D507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烟煤</w:t>
            </w:r>
          </w:p>
        </w:tc>
        <w:tc>
          <w:tcPr>
            <w:tcW w:w="2691" w:type="dxa"/>
          </w:tcPr>
          <w:p w14:paraId="1091413E" w14:textId="199D2595" w:rsidR="004E3630" w:rsidRDefault="00124AA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A5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《产耗平衡表》</w:t>
            </w:r>
          </w:p>
        </w:tc>
        <w:tc>
          <w:tcPr>
            <w:tcW w:w="2458" w:type="dxa"/>
          </w:tcPr>
          <w:p w14:paraId="2F8096E1" w14:textId="3AD07223" w:rsidR="004E3630" w:rsidRDefault="00124AA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A5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《</w:t>
            </w:r>
            <w:r w:rsidRPr="00124AA5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2019</w:t>
            </w:r>
            <w:r w:rsidRPr="00124AA5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年原材料台账》</w:t>
            </w:r>
          </w:p>
        </w:tc>
      </w:tr>
      <w:tr w:rsidR="004E3630" w14:paraId="69758327" w14:textId="77777777">
        <w:trPr>
          <w:trHeight w:val="247"/>
          <w:jc w:val="center"/>
        </w:trPr>
        <w:tc>
          <w:tcPr>
            <w:tcW w:w="1242" w:type="dxa"/>
            <w:vMerge/>
            <w:vAlign w:val="center"/>
          </w:tcPr>
          <w:p w14:paraId="081C7FE4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48630799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褐煤</w:t>
            </w:r>
          </w:p>
        </w:tc>
        <w:tc>
          <w:tcPr>
            <w:tcW w:w="2691" w:type="dxa"/>
          </w:tcPr>
          <w:p w14:paraId="1A275426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14:paraId="71D3E7EE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6201CD7F" w14:textId="77777777">
        <w:trPr>
          <w:trHeight w:val="270"/>
          <w:jc w:val="center"/>
        </w:trPr>
        <w:tc>
          <w:tcPr>
            <w:tcW w:w="1242" w:type="dxa"/>
            <w:vMerge/>
            <w:vAlign w:val="center"/>
          </w:tcPr>
          <w:p w14:paraId="5C356C5F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088B665C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洗精煤</w:t>
            </w:r>
          </w:p>
        </w:tc>
        <w:tc>
          <w:tcPr>
            <w:tcW w:w="2691" w:type="dxa"/>
          </w:tcPr>
          <w:p w14:paraId="66E295D6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14:paraId="1D9B1859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399C74CF" w14:textId="77777777">
        <w:trPr>
          <w:trHeight w:val="270"/>
          <w:jc w:val="center"/>
        </w:trPr>
        <w:tc>
          <w:tcPr>
            <w:tcW w:w="1242" w:type="dxa"/>
            <w:vMerge/>
            <w:vAlign w:val="center"/>
          </w:tcPr>
          <w:p w14:paraId="7A355FB1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6CA51258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其他洗煤</w:t>
            </w:r>
          </w:p>
        </w:tc>
        <w:tc>
          <w:tcPr>
            <w:tcW w:w="2691" w:type="dxa"/>
          </w:tcPr>
          <w:p w14:paraId="13BD9C5A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14:paraId="6C23EF33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6FA9EFC6" w14:textId="77777777">
        <w:trPr>
          <w:trHeight w:val="270"/>
          <w:jc w:val="center"/>
        </w:trPr>
        <w:tc>
          <w:tcPr>
            <w:tcW w:w="1242" w:type="dxa"/>
            <w:vMerge/>
            <w:vAlign w:val="center"/>
          </w:tcPr>
          <w:p w14:paraId="4239F7A6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44DE7BF6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其他煤制品</w:t>
            </w:r>
          </w:p>
        </w:tc>
        <w:tc>
          <w:tcPr>
            <w:tcW w:w="2691" w:type="dxa"/>
          </w:tcPr>
          <w:p w14:paraId="26467259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14:paraId="779D7BF9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58997FDE" w14:textId="77777777">
        <w:trPr>
          <w:trHeight w:val="270"/>
          <w:jc w:val="center"/>
        </w:trPr>
        <w:tc>
          <w:tcPr>
            <w:tcW w:w="1242" w:type="dxa"/>
            <w:vMerge/>
            <w:vAlign w:val="center"/>
          </w:tcPr>
          <w:p w14:paraId="6560638E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3DD83CB1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焦炭</w:t>
            </w:r>
          </w:p>
        </w:tc>
        <w:tc>
          <w:tcPr>
            <w:tcW w:w="2691" w:type="dxa"/>
          </w:tcPr>
          <w:p w14:paraId="2B9D20AD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14:paraId="45FB6689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68186EFE" w14:textId="77777777">
        <w:trPr>
          <w:trHeight w:val="270"/>
          <w:jc w:val="center"/>
        </w:trPr>
        <w:tc>
          <w:tcPr>
            <w:tcW w:w="1242" w:type="dxa"/>
            <w:vMerge/>
            <w:vAlign w:val="center"/>
          </w:tcPr>
          <w:p w14:paraId="13CB4948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78C71CA1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原油</w:t>
            </w:r>
          </w:p>
        </w:tc>
        <w:tc>
          <w:tcPr>
            <w:tcW w:w="2691" w:type="dxa"/>
          </w:tcPr>
          <w:p w14:paraId="09A245A7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14:paraId="3156C035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56BE584F" w14:textId="77777777">
        <w:trPr>
          <w:trHeight w:val="270"/>
          <w:jc w:val="center"/>
        </w:trPr>
        <w:tc>
          <w:tcPr>
            <w:tcW w:w="1242" w:type="dxa"/>
            <w:vMerge/>
            <w:vAlign w:val="center"/>
          </w:tcPr>
          <w:p w14:paraId="0C66F9E4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658D5DB8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燃料油</w:t>
            </w:r>
          </w:p>
        </w:tc>
        <w:tc>
          <w:tcPr>
            <w:tcW w:w="2691" w:type="dxa"/>
          </w:tcPr>
          <w:p w14:paraId="7B513707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14:paraId="75B909EA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336595BF" w14:textId="77777777">
        <w:trPr>
          <w:trHeight w:val="270"/>
          <w:jc w:val="center"/>
        </w:trPr>
        <w:tc>
          <w:tcPr>
            <w:tcW w:w="1242" w:type="dxa"/>
            <w:vMerge/>
            <w:vAlign w:val="center"/>
          </w:tcPr>
          <w:p w14:paraId="5F4EA3BE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66EC9014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汽油</w:t>
            </w:r>
          </w:p>
        </w:tc>
        <w:tc>
          <w:tcPr>
            <w:tcW w:w="2691" w:type="dxa"/>
          </w:tcPr>
          <w:p w14:paraId="1C604A3A" w14:textId="53877E0A" w:rsidR="004E3630" w:rsidRDefault="00124AA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A5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《材料耗用分配表》</w:t>
            </w:r>
          </w:p>
        </w:tc>
        <w:tc>
          <w:tcPr>
            <w:tcW w:w="2458" w:type="dxa"/>
          </w:tcPr>
          <w:p w14:paraId="350C4952" w14:textId="5D6BA8BD" w:rsidR="004E3630" w:rsidRDefault="00124AA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指南缺省值</w:t>
            </w:r>
          </w:p>
        </w:tc>
      </w:tr>
      <w:tr w:rsidR="004E3630" w14:paraId="541371A2" w14:textId="77777777">
        <w:trPr>
          <w:trHeight w:val="270"/>
          <w:jc w:val="center"/>
        </w:trPr>
        <w:tc>
          <w:tcPr>
            <w:tcW w:w="1242" w:type="dxa"/>
            <w:vMerge/>
            <w:vAlign w:val="center"/>
          </w:tcPr>
          <w:p w14:paraId="5B2E9AC0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25F393D7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柴油</w:t>
            </w:r>
          </w:p>
        </w:tc>
        <w:tc>
          <w:tcPr>
            <w:tcW w:w="2691" w:type="dxa"/>
          </w:tcPr>
          <w:p w14:paraId="0C7B5BA7" w14:textId="2F9B9B48" w:rsidR="004E3630" w:rsidRDefault="00124AA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A5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《材料耗用分配表》</w:t>
            </w:r>
          </w:p>
        </w:tc>
        <w:tc>
          <w:tcPr>
            <w:tcW w:w="2458" w:type="dxa"/>
          </w:tcPr>
          <w:p w14:paraId="7377C026" w14:textId="465D8B30" w:rsidR="004E3630" w:rsidRDefault="00124AA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指南缺省值</w:t>
            </w:r>
          </w:p>
        </w:tc>
      </w:tr>
      <w:tr w:rsidR="004E3630" w14:paraId="1DB45910" w14:textId="77777777">
        <w:trPr>
          <w:trHeight w:val="270"/>
          <w:jc w:val="center"/>
        </w:trPr>
        <w:tc>
          <w:tcPr>
            <w:tcW w:w="1242" w:type="dxa"/>
            <w:vMerge/>
            <w:vAlign w:val="center"/>
          </w:tcPr>
          <w:p w14:paraId="08FB2933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266838BC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一般煤油</w:t>
            </w:r>
          </w:p>
        </w:tc>
        <w:tc>
          <w:tcPr>
            <w:tcW w:w="2691" w:type="dxa"/>
          </w:tcPr>
          <w:p w14:paraId="07554869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14:paraId="6DC79BE4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775CA6F1" w14:textId="77777777">
        <w:trPr>
          <w:trHeight w:val="270"/>
          <w:jc w:val="center"/>
        </w:trPr>
        <w:tc>
          <w:tcPr>
            <w:tcW w:w="1242" w:type="dxa"/>
            <w:vMerge/>
            <w:vAlign w:val="center"/>
          </w:tcPr>
          <w:p w14:paraId="2AC98F8F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11952523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液化天然气</w:t>
            </w:r>
          </w:p>
        </w:tc>
        <w:tc>
          <w:tcPr>
            <w:tcW w:w="2691" w:type="dxa"/>
          </w:tcPr>
          <w:p w14:paraId="21BE6E6F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14:paraId="219F4D13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5272624C" w14:textId="77777777">
        <w:trPr>
          <w:trHeight w:val="270"/>
          <w:jc w:val="center"/>
        </w:trPr>
        <w:tc>
          <w:tcPr>
            <w:tcW w:w="1242" w:type="dxa"/>
            <w:vMerge/>
            <w:vAlign w:val="center"/>
          </w:tcPr>
          <w:p w14:paraId="387D71F9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3F8A3234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液化石油气</w:t>
            </w:r>
          </w:p>
        </w:tc>
        <w:tc>
          <w:tcPr>
            <w:tcW w:w="2691" w:type="dxa"/>
          </w:tcPr>
          <w:p w14:paraId="33B4B914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14:paraId="372CF2FB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775EA0F7" w14:textId="77777777">
        <w:trPr>
          <w:trHeight w:val="270"/>
          <w:jc w:val="center"/>
        </w:trPr>
        <w:tc>
          <w:tcPr>
            <w:tcW w:w="1242" w:type="dxa"/>
            <w:vMerge/>
            <w:vAlign w:val="center"/>
          </w:tcPr>
          <w:p w14:paraId="0931D2A8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576B30BA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焦油</w:t>
            </w:r>
          </w:p>
        </w:tc>
        <w:tc>
          <w:tcPr>
            <w:tcW w:w="2691" w:type="dxa"/>
          </w:tcPr>
          <w:p w14:paraId="4639242A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14:paraId="192D3BDF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463751CF" w14:textId="77777777">
        <w:trPr>
          <w:trHeight w:val="270"/>
          <w:jc w:val="center"/>
        </w:trPr>
        <w:tc>
          <w:tcPr>
            <w:tcW w:w="1242" w:type="dxa"/>
            <w:vMerge/>
            <w:vAlign w:val="center"/>
          </w:tcPr>
          <w:p w14:paraId="04522476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5E4D78BD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粗苯</w:t>
            </w:r>
          </w:p>
        </w:tc>
        <w:tc>
          <w:tcPr>
            <w:tcW w:w="2691" w:type="dxa"/>
          </w:tcPr>
          <w:p w14:paraId="5D1DDB80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14:paraId="5D7AAC78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70D12B4C" w14:textId="77777777">
        <w:trPr>
          <w:trHeight w:val="270"/>
          <w:jc w:val="center"/>
        </w:trPr>
        <w:tc>
          <w:tcPr>
            <w:tcW w:w="1242" w:type="dxa"/>
            <w:vMerge/>
            <w:vAlign w:val="center"/>
          </w:tcPr>
          <w:p w14:paraId="534A4059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6293817A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焦炉煤气</w:t>
            </w:r>
          </w:p>
        </w:tc>
        <w:tc>
          <w:tcPr>
            <w:tcW w:w="2691" w:type="dxa"/>
          </w:tcPr>
          <w:p w14:paraId="4FDB1BC8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14:paraId="23C5A82A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29216BE0" w14:textId="77777777">
        <w:trPr>
          <w:trHeight w:val="270"/>
          <w:jc w:val="center"/>
        </w:trPr>
        <w:tc>
          <w:tcPr>
            <w:tcW w:w="1242" w:type="dxa"/>
            <w:vMerge/>
            <w:vAlign w:val="center"/>
          </w:tcPr>
          <w:p w14:paraId="2376ECDC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24697D47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高炉煤气</w:t>
            </w:r>
          </w:p>
        </w:tc>
        <w:tc>
          <w:tcPr>
            <w:tcW w:w="2691" w:type="dxa"/>
          </w:tcPr>
          <w:p w14:paraId="7DF7DFF6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14:paraId="2957D209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25D7B3BE" w14:textId="77777777">
        <w:trPr>
          <w:trHeight w:val="270"/>
          <w:jc w:val="center"/>
        </w:trPr>
        <w:tc>
          <w:tcPr>
            <w:tcW w:w="1242" w:type="dxa"/>
            <w:vMerge/>
            <w:vAlign w:val="center"/>
          </w:tcPr>
          <w:p w14:paraId="02344A98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2B1E5102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转炉煤气</w:t>
            </w:r>
          </w:p>
        </w:tc>
        <w:tc>
          <w:tcPr>
            <w:tcW w:w="2691" w:type="dxa"/>
          </w:tcPr>
          <w:p w14:paraId="45167E83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14:paraId="0B004EB2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3381A767" w14:textId="77777777">
        <w:trPr>
          <w:trHeight w:val="270"/>
          <w:jc w:val="center"/>
        </w:trPr>
        <w:tc>
          <w:tcPr>
            <w:tcW w:w="1242" w:type="dxa"/>
            <w:vMerge/>
            <w:vAlign w:val="center"/>
          </w:tcPr>
          <w:p w14:paraId="5F1758E3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1DB9E6A4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其他煤气</w:t>
            </w:r>
          </w:p>
        </w:tc>
        <w:tc>
          <w:tcPr>
            <w:tcW w:w="2691" w:type="dxa"/>
          </w:tcPr>
          <w:p w14:paraId="7FD1E3D0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14:paraId="321D9248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675C4E4F" w14:textId="77777777">
        <w:trPr>
          <w:trHeight w:val="270"/>
          <w:jc w:val="center"/>
        </w:trPr>
        <w:tc>
          <w:tcPr>
            <w:tcW w:w="1242" w:type="dxa"/>
            <w:vMerge/>
            <w:vAlign w:val="center"/>
          </w:tcPr>
          <w:p w14:paraId="0FFFECB1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682806B5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天然气</w:t>
            </w:r>
          </w:p>
        </w:tc>
        <w:tc>
          <w:tcPr>
            <w:tcW w:w="2691" w:type="dxa"/>
          </w:tcPr>
          <w:p w14:paraId="629647BC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14:paraId="3A4AEC69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33BE1CE3" w14:textId="77777777">
        <w:trPr>
          <w:trHeight w:val="270"/>
          <w:jc w:val="center"/>
        </w:trPr>
        <w:tc>
          <w:tcPr>
            <w:tcW w:w="1242" w:type="dxa"/>
            <w:vMerge/>
            <w:vAlign w:val="center"/>
          </w:tcPr>
          <w:p w14:paraId="5B35288E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2161B318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炼厂干气</w:t>
            </w:r>
          </w:p>
        </w:tc>
        <w:tc>
          <w:tcPr>
            <w:tcW w:w="2691" w:type="dxa"/>
          </w:tcPr>
          <w:p w14:paraId="3C205B96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14:paraId="4066685A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341F15E5" w14:textId="77777777">
        <w:trPr>
          <w:trHeight w:val="270"/>
          <w:jc w:val="center"/>
        </w:trPr>
        <w:tc>
          <w:tcPr>
            <w:tcW w:w="1242" w:type="dxa"/>
            <w:vMerge/>
            <w:vAlign w:val="center"/>
          </w:tcPr>
          <w:p w14:paraId="1F67024A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4DCF91D8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替代燃料或废弃物</w:t>
            </w:r>
          </w:p>
        </w:tc>
        <w:tc>
          <w:tcPr>
            <w:tcW w:w="2691" w:type="dxa"/>
          </w:tcPr>
          <w:p w14:paraId="2F1AF7D1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14:paraId="38A1D96E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3E8835E5" w14:textId="77777777">
        <w:trPr>
          <w:trHeight w:val="442"/>
          <w:jc w:val="center"/>
        </w:trPr>
        <w:tc>
          <w:tcPr>
            <w:tcW w:w="1242" w:type="dxa"/>
            <w:vMerge w:val="restart"/>
            <w:vAlign w:val="center"/>
          </w:tcPr>
          <w:p w14:paraId="2797D03A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工业生产过程</w:t>
            </w:r>
          </w:p>
        </w:tc>
        <w:tc>
          <w:tcPr>
            <w:tcW w:w="2131" w:type="dxa"/>
            <w:vAlign w:val="center"/>
          </w:tcPr>
          <w:p w14:paraId="061C1957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14:paraId="7F04D107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消耗量来源说明</w:t>
            </w:r>
          </w:p>
        </w:tc>
        <w:tc>
          <w:tcPr>
            <w:tcW w:w="2458" w:type="dxa"/>
            <w:vMerge w:val="restart"/>
            <w:vAlign w:val="center"/>
          </w:tcPr>
          <w:p w14:paraId="76D4031C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4E3630" w14:paraId="156F4694" w14:textId="77777777">
        <w:trPr>
          <w:trHeight w:val="270"/>
          <w:jc w:val="center"/>
        </w:trPr>
        <w:tc>
          <w:tcPr>
            <w:tcW w:w="1242" w:type="dxa"/>
            <w:vMerge/>
            <w:vAlign w:val="center"/>
          </w:tcPr>
          <w:p w14:paraId="0A885B40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2C215D8C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熟料产量</w:t>
            </w:r>
          </w:p>
        </w:tc>
        <w:tc>
          <w:tcPr>
            <w:tcW w:w="2691" w:type="dxa"/>
          </w:tcPr>
          <w:p w14:paraId="170E9FA6" w14:textId="0628C9A3" w:rsidR="004E3630" w:rsidRDefault="00124AA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A5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《产销平衡表》</w:t>
            </w:r>
          </w:p>
        </w:tc>
        <w:tc>
          <w:tcPr>
            <w:tcW w:w="2458" w:type="dxa"/>
            <w:vMerge/>
            <w:vAlign w:val="center"/>
          </w:tcPr>
          <w:p w14:paraId="270F6A57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64E4EA2A" w14:textId="77777777">
        <w:trPr>
          <w:trHeight w:val="270"/>
          <w:jc w:val="center"/>
        </w:trPr>
        <w:tc>
          <w:tcPr>
            <w:tcW w:w="1242" w:type="dxa"/>
            <w:vMerge/>
            <w:vAlign w:val="center"/>
          </w:tcPr>
          <w:p w14:paraId="68F34D5E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58EBF26D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窑头粉尘重量</w:t>
            </w:r>
          </w:p>
        </w:tc>
        <w:tc>
          <w:tcPr>
            <w:tcW w:w="2691" w:type="dxa"/>
          </w:tcPr>
          <w:p w14:paraId="6EC03349" w14:textId="3E1B90AA" w:rsidR="004E3630" w:rsidRDefault="00124AA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A5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《亚泰建材明城公司</w:t>
            </w:r>
            <w:r w:rsidRPr="00124AA5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lastRenderedPageBreak/>
              <w:t>2019</w:t>
            </w:r>
            <w:r w:rsidRPr="00124AA5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Pr="00124AA5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12</w:t>
            </w:r>
            <w:r w:rsidRPr="00124AA5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月污染物实际排放量计算过程》</w:t>
            </w:r>
          </w:p>
        </w:tc>
        <w:tc>
          <w:tcPr>
            <w:tcW w:w="2458" w:type="dxa"/>
            <w:vMerge/>
          </w:tcPr>
          <w:p w14:paraId="5E7C62BE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501220F8" w14:textId="77777777">
        <w:trPr>
          <w:trHeight w:val="270"/>
          <w:jc w:val="center"/>
        </w:trPr>
        <w:tc>
          <w:tcPr>
            <w:tcW w:w="1242" w:type="dxa"/>
            <w:vMerge/>
            <w:vAlign w:val="center"/>
          </w:tcPr>
          <w:p w14:paraId="3CF8309D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186DCB55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旁路放风粉尘重量</w:t>
            </w:r>
          </w:p>
        </w:tc>
        <w:tc>
          <w:tcPr>
            <w:tcW w:w="2691" w:type="dxa"/>
          </w:tcPr>
          <w:p w14:paraId="471E3C9E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14:paraId="6E0850D6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339F6300" w14:textId="77777777">
        <w:trPr>
          <w:trHeight w:val="270"/>
          <w:jc w:val="center"/>
        </w:trPr>
        <w:tc>
          <w:tcPr>
            <w:tcW w:w="1242" w:type="dxa"/>
            <w:vMerge/>
            <w:vAlign w:val="center"/>
          </w:tcPr>
          <w:p w14:paraId="6287B46A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0B213D0C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生料的重量</w:t>
            </w:r>
          </w:p>
        </w:tc>
        <w:tc>
          <w:tcPr>
            <w:tcW w:w="2691" w:type="dxa"/>
          </w:tcPr>
          <w:p w14:paraId="152FB67A" w14:textId="57E4CA02" w:rsidR="004E3630" w:rsidRDefault="00124AA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A5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《产销平衡表》</w:t>
            </w:r>
          </w:p>
        </w:tc>
        <w:tc>
          <w:tcPr>
            <w:tcW w:w="2458" w:type="dxa"/>
            <w:vMerge/>
          </w:tcPr>
          <w:p w14:paraId="627813E0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5A1800F7" w14:textId="77777777">
        <w:trPr>
          <w:trHeight w:val="270"/>
          <w:jc w:val="center"/>
        </w:trPr>
        <w:tc>
          <w:tcPr>
            <w:tcW w:w="1242" w:type="dxa"/>
            <w:vMerge/>
            <w:vAlign w:val="center"/>
          </w:tcPr>
          <w:p w14:paraId="04A5BCB0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65445C90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生料中非燃料碳含量</w:t>
            </w:r>
          </w:p>
        </w:tc>
        <w:tc>
          <w:tcPr>
            <w:tcW w:w="2691" w:type="dxa"/>
          </w:tcPr>
          <w:p w14:paraId="0A9FFC19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14:paraId="36970142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329C19C6" w14:textId="77777777">
        <w:trPr>
          <w:trHeight w:val="513"/>
          <w:jc w:val="center"/>
        </w:trPr>
        <w:tc>
          <w:tcPr>
            <w:tcW w:w="1242" w:type="dxa"/>
            <w:vMerge w:val="restart"/>
            <w:vAlign w:val="center"/>
          </w:tcPr>
          <w:p w14:paraId="65E9E237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净购入电力、热力</w:t>
            </w:r>
          </w:p>
        </w:tc>
        <w:tc>
          <w:tcPr>
            <w:tcW w:w="2131" w:type="dxa"/>
            <w:vAlign w:val="center"/>
          </w:tcPr>
          <w:p w14:paraId="589833B1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净购入电力、热力</w:t>
            </w:r>
          </w:p>
        </w:tc>
        <w:tc>
          <w:tcPr>
            <w:tcW w:w="2691" w:type="dxa"/>
            <w:vAlign w:val="center"/>
          </w:tcPr>
          <w:p w14:paraId="6203F3BA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净购入量来源说明</w:t>
            </w:r>
          </w:p>
        </w:tc>
        <w:tc>
          <w:tcPr>
            <w:tcW w:w="2458" w:type="dxa"/>
            <w:vMerge w:val="restart"/>
            <w:vAlign w:val="center"/>
          </w:tcPr>
          <w:p w14:paraId="4CAA0C06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4E3630" w14:paraId="30DFBA71" w14:textId="77777777">
        <w:trPr>
          <w:trHeight w:val="270"/>
          <w:jc w:val="center"/>
        </w:trPr>
        <w:tc>
          <w:tcPr>
            <w:tcW w:w="1242" w:type="dxa"/>
            <w:vMerge/>
          </w:tcPr>
          <w:p w14:paraId="2995815F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6790D514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电力净购入量</w:t>
            </w:r>
          </w:p>
        </w:tc>
        <w:tc>
          <w:tcPr>
            <w:tcW w:w="2691" w:type="dxa"/>
            <w:vAlign w:val="center"/>
          </w:tcPr>
          <w:p w14:paraId="3A4B499E" w14:textId="3B4037C2" w:rsidR="004E3630" w:rsidRDefault="00124AA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AA5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《电费发票》</w:t>
            </w:r>
          </w:p>
        </w:tc>
        <w:tc>
          <w:tcPr>
            <w:tcW w:w="2458" w:type="dxa"/>
            <w:vMerge/>
            <w:vAlign w:val="center"/>
          </w:tcPr>
          <w:p w14:paraId="7553F4B5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6B3719B3" w14:textId="77777777">
        <w:trPr>
          <w:trHeight w:val="270"/>
          <w:jc w:val="center"/>
        </w:trPr>
        <w:tc>
          <w:tcPr>
            <w:tcW w:w="1242" w:type="dxa"/>
            <w:vMerge/>
          </w:tcPr>
          <w:p w14:paraId="1200501A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310DC120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热力净购入量</w:t>
            </w:r>
          </w:p>
        </w:tc>
        <w:tc>
          <w:tcPr>
            <w:tcW w:w="2691" w:type="dxa"/>
            <w:vAlign w:val="center"/>
          </w:tcPr>
          <w:p w14:paraId="77B6ADA2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vAlign w:val="center"/>
          </w:tcPr>
          <w:p w14:paraId="363004DB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BE1E78E" w14:textId="77777777" w:rsidR="004E3630" w:rsidRDefault="00BA63B2">
      <w:pPr>
        <w:adjustRightInd/>
        <w:snapToGrid/>
        <w:spacing w:after="0"/>
        <w:ind w:firstLineChars="202" w:firstLine="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本报告主体活动水平数据详见附表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。</w:t>
      </w:r>
    </w:p>
    <w:p w14:paraId="647D126B" w14:textId="77777777" w:rsidR="004E3630" w:rsidRDefault="00BA63B2">
      <w:pPr>
        <w:pStyle w:val="ac"/>
        <w:spacing w:beforeLines="50" w:before="156" w:afterLines="50" w:after="156"/>
        <w:ind w:firstLineChars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四、排放因子及其来源说明</w:t>
      </w:r>
    </w:p>
    <w:p w14:paraId="2D3878ED" w14:textId="77777777" w:rsidR="004E3630" w:rsidRDefault="00BA63B2">
      <w:pPr>
        <w:pStyle w:val="Default"/>
        <w:ind w:firstLine="600"/>
        <w:jc w:val="both"/>
        <w:rPr>
          <w:rFonts w:ascii="Times New Roman" w:eastAsia="微软雅黑" w:cs="Times New Roman"/>
        </w:rPr>
      </w:pPr>
      <w:r>
        <w:rPr>
          <w:rFonts w:ascii="Times New Roman" w:eastAsia="微软雅黑" w:cs="Times New Roman"/>
        </w:rPr>
        <w:t>本报告主体温室气体排放所涉及的排放因子和计算系数类别见表</w:t>
      </w:r>
      <w:r>
        <w:rPr>
          <w:rFonts w:ascii="Times New Roman" w:eastAsia="微软雅黑" w:cs="Times New Roman"/>
        </w:rPr>
        <w:t>4-1</w:t>
      </w:r>
      <w:r>
        <w:rPr>
          <w:rStyle w:val="ab"/>
          <w:rFonts w:ascii="Times New Roman" w:eastAsia="微软雅黑" w:cs="Times New Roman"/>
        </w:rPr>
        <w:footnoteReference w:id="2"/>
      </w:r>
      <w:r>
        <w:rPr>
          <w:rFonts w:ascii="Times New Roman" w:eastAsia="微软雅黑" w:cs="Times New Roman"/>
        </w:rPr>
        <w:t>。</w:t>
      </w:r>
    </w:p>
    <w:p w14:paraId="6A83DEB5" w14:textId="77777777" w:rsidR="004E3630" w:rsidRDefault="00BA63B2">
      <w:pPr>
        <w:pStyle w:val="Default"/>
        <w:ind w:firstLine="600"/>
        <w:jc w:val="center"/>
        <w:rPr>
          <w:rFonts w:ascii="Times New Roman" w:eastAsia="微软雅黑" w:cs="Times New Roman"/>
          <w:b/>
        </w:rPr>
      </w:pPr>
      <w:r>
        <w:rPr>
          <w:rFonts w:ascii="Times New Roman" w:eastAsia="微软雅黑" w:cs="Times New Roman"/>
          <w:b/>
        </w:rPr>
        <w:t>表</w:t>
      </w:r>
      <w:r>
        <w:rPr>
          <w:rFonts w:ascii="Times New Roman" w:eastAsia="微软雅黑" w:cs="Times New Roman"/>
          <w:b/>
        </w:rPr>
        <w:t xml:space="preserve">4-1 </w:t>
      </w:r>
      <w:r>
        <w:rPr>
          <w:rFonts w:ascii="Times New Roman" w:eastAsia="微软雅黑" w:cs="Times New Roman"/>
          <w:b/>
        </w:rPr>
        <w:t>排放因子和计算系数类别表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5"/>
        <w:gridCol w:w="2517"/>
      </w:tblGrid>
      <w:tr w:rsidR="004E3630" w14:paraId="794B6A6D" w14:textId="77777777">
        <w:trPr>
          <w:trHeight w:val="367"/>
          <w:jc w:val="center"/>
        </w:trPr>
        <w:tc>
          <w:tcPr>
            <w:tcW w:w="6005" w:type="dxa"/>
            <w:shd w:val="clear" w:color="auto" w:fill="auto"/>
            <w:vAlign w:val="center"/>
          </w:tcPr>
          <w:p w14:paraId="6003B1F3" w14:textId="77777777" w:rsidR="004E3630" w:rsidRDefault="00BA63B2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</w:rPr>
              <w:t>排放因子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08CE9C36" w14:textId="3FF5FF93" w:rsidR="004E3630" w:rsidRDefault="00EE3AE9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  <w:r w:rsidR="00BA63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年</w:t>
            </w:r>
          </w:p>
        </w:tc>
      </w:tr>
      <w:tr w:rsidR="00124AA5" w14:paraId="451B3CAC" w14:textId="77777777" w:rsidTr="00423933">
        <w:trPr>
          <w:jc w:val="center"/>
        </w:trPr>
        <w:tc>
          <w:tcPr>
            <w:tcW w:w="6005" w:type="dxa"/>
            <w:shd w:val="clear" w:color="auto" w:fill="auto"/>
            <w:vAlign w:val="center"/>
          </w:tcPr>
          <w:p w14:paraId="5D3EDB3F" w14:textId="77777777" w:rsidR="00124AA5" w:rsidRDefault="00124AA5" w:rsidP="00124AA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燃料燃烧排放因子数据</w:t>
            </w:r>
          </w:p>
        </w:tc>
        <w:tc>
          <w:tcPr>
            <w:tcW w:w="2517" w:type="dxa"/>
            <w:shd w:val="clear" w:color="auto" w:fill="auto"/>
          </w:tcPr>
          <w:p w14:paraId="4F6DDF45" w14:textId="6B5E6523" w:rsidR="00124AA5" w:rsidRDefault="00124AA5" w:rsidP="00124AA5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124AA5" w14:paraId="1A5B26DC" w14:textId="77777777" w:rsidTr="00423933">
        <w:trPr>
          <w:jc w:val="center"/>
        </w:trPr>
        <w:tc>
          <w:tcPr>
            <w:tcW w:w="6005" w:type="dxa"/>
            <w:shd w:val="clear" w:color="auto" w:fill="auto"/>
            <w:vAlign w:val="center"/>
          </w:tcPr>
          <w:p w14:paraId="40F36DD2" w14:textId="77777777" w:rsidR="00124AA5" w:rsidRDefault="00124AA5" w:rsidP="00124AA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工业生产过程排放因子数据</w:t>
            </w:r>
          </w:p>
        </w:tc>
        <w:tc>
          <w:tcPr>
            <w:tcW w:w="2517" w:type="dxa"/>
            <w:shd w:val="clear" w:color="auto" w:fill="auto"/>
          </w:tcPr>
          <w:p w14:paraId="55C8FB3D" w14:textId="1F5AEB6C" w:rsidR="00124AA5" w:rsidRDefault="00124AA5" w:rsidP="00124AA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D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124AA5" w14:paraId="1DAB6BFA" w14:textId="77777777" w:rsidTr="00423933">
        <w:trPr>
          <w:jc w:val="center"/>
        </w:trPr>
        <w:tc>
          <w:tcPr>
            <w:tcW w:w="6005" w:type="dxa"/>
            <w:shd w:val="clear" w:color="auto" w:fill="auto"/>
            <w:vAlign w:val="center"/>
          </w:tcPr>
          <w:p w14:paraId="35EE7547" w14:textId="77777777" w:rsidR="00124AA5" w:rsidRDefault="00124AA5" w:rsidP="00124AA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净购入电力、热力排放因子数据</w:t>
            </w:r>
          </w:p>
        </w:tc>
        <w:tc>
          <w:tcPr>
            <w:tcW w:w="2517" w:type="dxa"/>
            <w:shd w:val="clear" w:color="auto" w:fill="auto"/>
          </w:tcPr>
          <w:p w14:paraId="1815F6D8" w14:textId="7E0663E0" w:rsidR="00124AA5" w:rsidRDefault="00124AA5" w:rsidP="00124AA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D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</w:tbl>
    <w:p w14:paraId="545A0F70" w14:textId="77777777" w:rsidR="004E3630" w:rsidRDefault="00BA63B2">
      <w:pPr>
        <w:pStyle w:val="Default"/>
        <w:ind w:firstLineChars="200" w:firstLine="480"/>
        <w:rPr>
          <w:rFonts w:ascii="Times New Roman" w:eastAsia="微软雅黑" w:cs="Times New Roman"/>
          <w:b/>
          <w:bCs/>
        </w:rPr>
      </w:pPr>
      <w:r>
        <w:rPr>
          <w:rFonts w:ascii="Times New Roman" w:eastAsia="微软雅黑" w:cs="Times New Roman"/>
        </w:rPr>
        <w:t>本报告主体涉及到的所有排放因子种类及来源详见下表</w:t>
      </w:r>
      <w:r>
        <w:rPr>
          <w:rFonts w:ascii="Times New Roman" w:eastAsia="微软雅黑" w:cs="Times New Roman"/>
        </w:rPr>
        <w:t>4-2</w:t>
      </w:r>
      <w:r>
        <w:rPr>
          <w:rFonts w:ascii="Times New Roman" w:eastAsia="微软雅黑" w:cs="Times New Roman"/>
        </w:rPr>
        <w:t>。</w:t>
      </w:r>
    </w:p>
    <w:p w14:paraId="1E0F2FAE" w14:textId="77777777" w:rsidR="004E3630" w:rsidRDefault="00BA63B2">
      <w:pPr>
        <w:pStyle w:val="Default"/>
        <w:ind w:firstLine="600"/>
        <w:jc w:val="center"/>
        <w:rPr>
          <w:rFonts w:ascii="Times New Roman" w:eastAsia="微软雅黑" w:cs="Times New Roman"/>
          <w:b/>
        </w:rPr>
      </w:pPr>
      <w:r>
        <w:rPr>
          <w:rFonts w:ascii="Times New Roman" w:eastAsia="微软雅黑" w:cs="Times New Roman"/>
          <w:b/>
        </w:rPr>
        <w:t>表</w:t>
      </w:r>
      <w:r>
        <w:rPr>
          <w:rFonts w:ascii="Times New Roman" w:eastAsia="微软雅黑" w:cs="Times New Roman"/>
          <w:b/>
        </w:rPr>
        <w:t xml:space="preserve">4-2 </w:t>
      </w:r>
      <w:r>
        <w:rPr>
          <w:rFonts w:ascii="Times New Roman" w:eastAsia="微软雅黑" w:cs="Times New Roman"/>
          <w:b/>
        </w:rPr>
        <w:t>排放因子及其来源表</w:t>
      </w: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2507"/>
        <w:gridCol w:w="2694"/>
        <w:gridCol w:w="2551"/>
      </w:tblGrid>
      <w:tr w:rsidR="004E3630" w14:paraId="2FB058A5" w14:textId="77777777" w:rsidTr="00CB5D16">
        <w:trPr>
          <w:trHeight w:val="272"/>
          <w:jc w:val="center"/>
        </w:trPr>
        <w:tc>
          <w:tcPr>
            <w:tcW w:w="878" w:type="dxa"/>
            <w:shd w:val="clear" w:color="000000" w:fill="auto"/>
            <w:vAlign w:val="center"/>
          </w:tcPr>
          <w:p w14:paraId="47A4E094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shd w:val="clear" w:color="000000" w:fill="auto"/>
            <w:vAlign w:val="center"/>
          </w:tcPr>
          <w:p w14:paraId="1B487AB7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000000" w:fill="auto"/>
            <w:vAlign w:val="center"/>
          </w:tcPr>
          <w:p w14:paraId="46987601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单位热值含碳量</w:t>
            </w:r>
          </w:p>
          <w:p w14:paraId="61F3CEB1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来源说明</w:t>
            </w:r>
          </w:p>
        </w:tc>
        <w:tc>
          <w:tcPr>
            <w:tcW w:w="2551" w:type="dxa"/>
            <w:shd w:val="clear" w:color="000000" w:fill="auto"/>
            <w:vAlign w:val="center"/>
          </w:tcPr>
          <w:p w14:paraId="614D3D55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碳氧化率</w:t>
            </w:r>
          </w:p>
          <w:p w14:paraId="6B36C855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来源说明</w:t>
            </w:r>
          </w:p>
        </w:tc>
      </w:tr>
      <w:tr w:rsidR="004E3630" w14:paraId="5F08A090" w14:textId="77777777" w:rsidTr="00CB5D16">
        <w:trPr>
          <w:trHeight w:val="272"/>
          <w:jc w:val="center"/>
        </w:trPr>
        <w:tc>
          <w:tcPr>
            <w:tcW w:w="878" w:type="dxa"/>
            <w:vMerge w:val="restart"/>
            <w:vAlign w:val="center"/>
          </w:tcPr>
          <w:p w14:paraId="1B457DD9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化石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燃料燃烧</w:t>
            </w:r>
          </w:p>
        </w:tc>
        <w:tc>
          <w:tcPr>
            <w:tcW w:w="2507" w:type="dxa"/>
            <w:vAlign w:val="center"/>
          </w:tcPr>
          <w:p w14:paraId="53F9A162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无烟煤</w:t>
            </w:r>
          </w:p>
        </w:tc>
        <w:tc>
          <w:tcPr>
            <w:tcW w:w="2694" w:type="dxa"/>
            <w:vAlign w:val="center"/>
          </w:tcPr>
          <w:p w14:paraId="2AB1053E" w14:textId="0861F9F3" w:rsidR="004E3630" w:rsidRDefault="004E363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B7C6A59" w14:textId="192DAD67" w:rsidR="004E3630" w:rsidRDefault="004E363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E3630" w14:paraId="0B4CAC9A" w14:textId="77777777" w:rsidTr="00CB5D16">
        <w:trPr>
          <w:trHeight w:val="272"/>
          <w:jc w:val="center"/>
        </w:trPr>
        <w:tc>
          <w:tcPr>
            <w:tcW w:w="878" w:type="dxa"/>
            <w:vMerge/>
            <w:vAlign w:val="center"/>
          </w:tcPr>
          <w:p w14:paraId="6904920C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6F63B91D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烟煤</w:t>
            </w:r>
          </w:p>
        </w:tc>
        <w:tc>
          <w:tcPr>
            <w:tcW w:w="2694" w:type="dxa"/>
            <w:vAlign w:val="center"/>
          </w:tcPr>
          <w:p w14:paraId="5FC176CF" w14:textId="10E0E9CE" w:rsidR="004E3630" w:rsidRDefault="0042393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指南缺省值</w:t>
            </w:r>
          </w:p>
        </w:tc>
        <w:tc>
          <w:tcPr>
            <w:tcW w:w="2551" w:type="dxa"/>
            <w:vAlign w:val="center"/>
          </w:tcPr>
          <w:p w14:paraId="1BF7C4FC" w14:textId="63F81FA0" w:rsidR="004E3630" w:rsidRDefault="0042393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指南缺省值</w:t>
            </w:r>
          </w:p>
        </w:tc>
      </w:tr>
      <w:tr w:rsidR="004E3630" w14:paraId="55662E98" w14:textId="77777777" w:rsidTr="00CB5D16">
        <w:trPr>
          <w:trHeight w:val="272"/>
          <w:jc w:val="center"/>
        </w:trPr>
        <w:tc>
          <w:tcPr>
            <w:tcW w:w="878" w:type="dxa"/>
            <w:vMerge/>
            <w:vAlign w:val="center"/>
          </w:tcPr>
          <w:p w14:paraId="17863423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128AF24B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褐煤</w:t>
            </w:r>
          </w:p>
        </w:tc>
        <w:tc>
          <w:tcPr>
            <w:tcW w:w="2694" w:type="dxa"/>
            <w:vAlign w:val="center"/>
          </w:tcPr>
          <w:p w14:paraId="777DD6F9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1AD0359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52326F6D" w14:textId="77777777" w:rsidTr="00CB5D16">
        <w:trPr>
          <w:trHeight w:val="272"/>
          <w:jc w:val="center"/>
        </w:trPr>
        <w:tc>
          <w:tcPr>
            <w:tcW w:w="878" w:type="dxa"/>
            <w:vMerge/>
            <w:vAlign w:val="center"/>
          </w:tcPr>
          <w:p w14:paraId="4C165F13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114A3E49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洗精煤</w:t>
            </w:r>
          </w:p>
        </w:tc>
        <w:tc>
          <w:tcPr>
            <w:tcW w:w="2694" w:type="dxa"/>
            <w:vAlign w:val="center"/>
          </w:tcPr>
          <w:p w14:paraId="68443CF3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CE32C97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757B35DE" w14:textId="77777777" w:rsidTr="00CB5D16">
        <w:trPr>
          <w:trHeight w:val="272"/>
          <w:jc w:val="center"/>
        </w:trPr>
        <w:tc>
          <w:tcPr>
            <w:tcW w:w="878" w:type="dxa"/>
            <w:vMerge/>
            <w:vAlign w:val="center"/>
          </w:tcPr>
          <w:p w14:paraId="73E988E1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6135093C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其他洗煤</w:t>
            </w:r>
          </w:p>
        </w:tc>
        <w:tc>
          <w:tcPr>
            <w:tcW w:w="2694" w:type="dxa"/>
            <w:vAlign w:val="center"/>
          </w:tcPr>
          <w:p w14:paraId="4AB03968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5973939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573C363F" w14:textId="77777777" w:rsidTr="00CB5D16">
        <w:trPr>
          <w:trHeight w:val="272"/>
          <w:jc w:val="center"/>
        </w:trPr>
        <w:tc>
          <w:tcPr>
            <w:tcW w:w="878" w:type="dxa"/>
            <w:vMerge/>
            <w:vAlign w:val="center"/>
          </w:tcPr>
          <w:p w14:paraId="12CE70A6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14C45278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其他煤制品</w:t>
            </w:r>
          </w:p>
        </w:tc>
        <w:tc>
          <w:tcPr>
            <w:tcW w:w="2694" w:type="dxa"/>
            <w:vAlign w:val="center"/>
          </w:tcPr>
          <w:p w14:paraId="4A9C87FB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2197F79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0652211F" w14:textId="77777777" w:rsidTr="00CB5D16">
        <w:trPr>
          <w:trHeight w:val="272"/>
          <w:jc w:val="center"/>
        </w:trPr>
        <w:tc>
          <w:tcPr>
            <w:tcW w:w="878" w:type="dxa"/>
            <w:vMerge/>
            <w:vAlign w:val="center"/>
          </w:tcPr>
          <w:p w14:paraId="3BFA014E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0110CED4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焦炭</w:t>
            </w:r>
          </w:p>
        </w:tc>
        <w:tc>
          <w:tcPr>
            <w:tcW w:w="2694" w:type="dxa"/>
            <w:vAlign w:val="center"/>
          </w:tcPr>
          <w:p w14:paraId="7CDB450C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2F4D9BF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7FD5A48B" w14:textId="77777777" w:rsidTr="00CB5D16">
        <w:trPr>
          <w:trHeight w:val="272"/>
          <w:jc w:val="center"/>
        </w:trPr>
        <w:tc>
          <w:tcPr>
            <w:tcW w:w="878" w:type="dxa"/>
            <w:vMerge/>
            <w:vAlign w:val="center"/>
          </w:tcPr>
          <w:p w14:paraId="17CD669A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3DE5DF3A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原油</w:t>
            </w:r>
          </w:p>
        </w:tc>
        <w:tc>
          <w:tcPr>
            <w:tcW w:w="2694" w:type="dxa"/>
            <w:vAlign w:val="center"/>
          </w:tcPr>
          <w:p w14:paraId="36B194FE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5AD990E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1E906D6B" w14:textId="77777777" w:rsidTr="00CB5D16">
        <w:trPr>
          <w:trHeight w:val="272"/>
          <w:jc w:val="center"/>
        </w:trPr>
        <w:tc>
          <w:tcPr>
            <w:tcW w:w="878" w:type="dxa"/>
            <w:vMerge/>
            <w:vAlign w:val="center"/>
          </w:tcPr>
          <w:p w14:paraId="42166F5E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71BB4130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燃料油</w:t>
            </w:r>
          </w:p>
        </w:tc>
        <w:tc>
          <w:tcPr>
            <w:tcW w:w="2694" w:type="dxa"/>
            <w:vAlign w:val="center"/>
          </w:tcPr>
          <w:p w14:paraId="37C0B8B0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77A014A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1D000170" w14:textId="77777777" w:rsidTr="00CB5D16">
        <w:trPr>
          <w:trHeight w:val="272"/>
          <w:jc w:val="center"/>
        </w:trPr>
        <w:tc>
          <w:tcPr>
            <w:tcW w:w="878" w:type="dxa"/>
            <w:vMerge/>
            <w:vAlign w:val="center"/>
          </w:tcPr>
          <w:p w14:paraId="25C26D53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2EE8DF9F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汽油</w:t>
            </w:r>
          </w:p>
        </w:tc>
        <w:tc>
          <w:tcPr>
            <w:tcW w:w="2694" w:type="dxa"/>
            <w:vAlign w:val="center"/>
          </w:tcPr>
          <w:p w14:paraId="36D7A1C4" w14:textId="1F763837" w:rsidR="004E3630" w:rsidRDefault="0042393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指南缺省值</w:t>
            </w:r>
          </w:p>
        </w:tc>
        <w:tc>
          <w:tcPr>
            <w:tcW w:w="2551" w:type="dxa"/>
            <w:vAlign w:val="center"/>
          </w:tcPr>
          <w:p w14:paraId="0965AF3A" w14:textId="40E22FEA" w:rsidR="004E3630" w:rsidRDefault="0042393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指南缺省值</w:t>
            </w:r>
          </w:p>
        </w:tc>
      </w:tr>
      <w:tr w:rsidR="004E3630" w14:paraId="52017143" w14:textId="77777777" w:rsidTr="00CB5D16">
        <w:trPr>
          <w:trHeight w:val="272"/>
          <w:jc w:val="center"/>
        </w:trPr>
        <w:tc>
          <w:tcPr>
            <w:tcW w:w="878" w:type="dxa"/>
            <w:vMerge/>
            <w:vAlign w:val="center"/>
          </w:tcPr>
          <w:p w14:paraId="2443F676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5E52DF5D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柴油</w:t>
            </w:r>
          </w:p>
        </w:tc>
        <w:tc>
          <w:tcPr>
            <w:tcW w:w="2694" w:type="dxa"/>
            <w:vAlign w:val="center"/>
          </w:tcPr>
          <w:p w14:paraId="2C4FCC1A" w14:textId="1557482F" w:rsidR="004E3630" w:rsidRDefault="0042393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指南缺省值</w:t>
            </w:r>
          </w:p>
        </w:tc>
        <w:tc>
          <w:tcPr>
            <w:tcW w:w="2551" w:type="dxa"/>
            <w:vAlign w:val="center"/>
          </w:tcPr>
          <w:p w14:paraId="0C55C8B5" w14:textId="40550856" w:rsidR="004E3630" w:rsidRDefault="0042393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指南缺省值</w:t>
            </w:r>
          </w:p>
        </w:tc>
      </w:tr>
      <w:tr w:rsidR="004E3630" w14:paraId="7F339C11" w14:textId="77777777" w:rsidTr="00CB5D16">
        <w:trPr>
          <w:trHeight w:val="272"/>
          <w:jc w:val="center"/>
        </w:trPr>
        <w:tc>
          <w:tcPr>
            <w:tcW w:w="878" w:type="dxa"/>
            <w:vMerge/>
            <w:vAlign w:val="center"/>
          </w:tcPr>
          <w:p w14:paraId="1C63094F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1E68D9BE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一般煤油</w:t>
            </w:r>
          </w:p>
        </w:tc>
        <w:tc>
          <w:tcPr>
            <w:tcW w:w="2694" w:type="dxa"/>
            <w:vAlign w:val="center"/>
          </w:tcPr>
          <w:p w14:paraId="377610C9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76EC2CA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4FD9031C" w14:textId="77777777" w:rsidTr="00CB5D16">
        <w:trPr>
          <w:trHeight w:val="272"/>
          <w:jc w:val="center"/>
        </w:trPr>
        <w:tc>
          <w:tcPr>
            <w:tcW w:w="878" w:type="dxa"/>
            <w:vMerge/>
            <w:vAlign w:val="center"/>
          </w:tcPr>
          <w:p w14:paraId="79F72C76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1A71A77A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液化天然气</w:t>
            </w:r>
          </w:p>
        </w:tc>
        <w:tc>
          <w:tcPr>
            <w:tcW w:w="2694" w:type="dxa"/>
            <w:vAlign w:val="center"/>
          </w:tcPr>
          <w:p w14:paraId="1532A97F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39D2D20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58C5215F" w14:textId="77777777" w:rsidTr="00CB5D16">
        <w:trPr>
          <w:trHeight w:val="272"/>
          <w:jc w:val="center"/>
        </w:trPr>
        <w:tc>
          <w:tcPr>
            <w:tcW w:w="878" w:type="dxa"/>
            <w:vMerge/>
            <w:vAlign w:val="center"/>
          </w:tcPr>
          <w:p w14:paraId="535924E2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1DE8D888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液化石油气</w:t>
            </w:r>
          </w:p>
        </w:tc>
        <w:tc>
          <w:tcPr>
            <w:tcW w:w="2694" w:type="dxa"/>
            <w:vAlign w:val="center"/>
          </w:tcPr>
          <w:p w14:paraId="08C79880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C3217BA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3C462D07" w14:textId="77777777" w:rsidTr="00CB5D16">
        <w:trPr>
          <w:trHeight w:val="272"/>
          <w:jc w:val="center"/>
        </w:trPr>
        <w:tc>
          <w:tcPr>
            <w:tcW w:w="878" w:type="dxa"/>
            <w:vMerge/>
            <w:vAlign w:val="center"/>
          </w:tcPr>
          <w:p w14:paraId="1D9E1B72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558FA766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焦油</w:t>
            </w:r>
          </w:p>
        </w:tc>
        <w:tc>
          <w:tcPr>
            <w:tcW w:w="2694" w:type="dxa"/>
            <w:vAlign w:val="center"/>
          </w:tcPr>
          <w:p w14:paraId="0315DCBC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8C1C241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75C5C13F" w14:textId="77777777" w:rsidTr="00CB5D16">
        <w:trPr>
          <w:trHeight w:val="272"/>
          <w:jc w:val="center"/>
        </w:trPr>
        <w:tc>
          <w:tcPr>
            <w:tcW w:w="878" w:type="dxa"/>
            <w:vMerge/>
            <w:vAlign w:val="center"/>
          </w:tcPr>
          <w:p w14:paraId="6B3A4839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35F19504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粗苯</w:t>
            </w:r>
          </w:p>
        </w:tc>
        <w:tc>
          <w:tcPr>
            <w:tcW w:w="2694" w:type="dxa"/>
            <w:vAlign w:val="center"/>
          </w:tcPr>
          <w:p w14:paraId="0FEE79EC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AC80071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3B37B7A0" w14:textId="77777777" w:rsidTr="00CB5D16">
        <w:trPr>
          <w:trHeight w:val="272"/>
          <w:jc w:val="center"/>
        </w:trPr>
        <w:tc>
          <w:tcPr>
            <w:tcW w:w="878" w:type="dxa"/>
            <w:vMerge/>
            <w:vAlign w:val="center"/>
          </w:tcPr>
          <w:p w14:paraId="3E9371B1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397D6B0B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焦炉煤气</w:t>
            </w:r>
          </w:p>
        </w:tc>
        <w:tc>
          <w:tcPr>
            <w:tcW w:w="2694" w:type="dxa"/>
            <w:vAlign w:val="center"/>
          </w:tcPr>
          <w:p w14:paraId="1B805360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50B3D34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0D5DA5BB" w14:textId="77777777" w:rsidTr="00CB5D16">
        <w:trPr>
          <w:trHeight w:val="272"/>
          <w:jc w:val="center"/>
        </w:trPr>
        <w:tc>
          <w:tcPr>
            <w:tcW w:w="878" w:type="dxa"/>
            <w:vMerge/>
            <w:vAlign w:val="center"/>
          </w:tcPr>
          <w:p w14:paraId="638C56C1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19E91DF4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高炉煤气</w:t>
            </w:r>
          </w:p>
        </w:tc>
        <w:tc>
          <w:tcPr>
            <w:tcW w:w="2694" w:type="dxa"/>
            <w:vAlign w:val="center"/>
          </w:tcPr>
          <w:p w14:paraId="1F2EEC70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6315383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46AB9CB9" w14:textId="77777777" w:rsidTr="00CB5D16">
        <w:trPr>
          <w:trHeight w:val="272"/>
          <w:jc w:val="center"/>
        </w:trPr>
        <w:tc>
          <w:tcPr>
            <w:tcW w:w="878" w:type="dxa"/>
            <w:vMerge/>
            <w:vAlign w:val="center"/>
          </w:tcPr>
          <w:p w14:paraId="5CABA1F1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3F707E6E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转炉煤气</w:t>
            </w:r>
          </w:p>
        </w:tc>
        <w:tc>
          <w:tcPr>
            <w:tcW w:w="2694" w:type="dxa"/>
            <w:vAlign w:val="center"/>
          </w:tcPr>
          <w:p w14:paraId="59AF20AB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E8530BD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095CA03A" w14:textId="77777777" w:rsidTr="00CB5D16">
        <w:trPr>
          <w:trHeight w:val="272"/>
          <w:jc w:val="center"/>
        </w:trPr>
        <w:tc>
          <w:tcPr>
            <w:tcW w:w="878" w:type="dxa"/>
            <w:vMerge/>
            <w:vAlign w:val="center"/>
          </w:tcPr>
          <w:p w14:paraId="40A84BC9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13702B0D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其他煤气</w:t>
            </w:r>
          </w:p>
        </w:tc>
        <w:tc>
          <w:tcPr>
            <w:tcW w:w="2694" w:type="dxa"/>
            <w:vAlign w:val="center"/>
          </w:tcPr>
          <w:p w14:paraId="51303AB5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249194E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202E065B" w14:textId="77777777" w:rsidTr="00CB5D16">
        <w:trPr>
          <w:trHeight w:val="272"/>
          <w:jc w:val="center"/>
        </w:trPr>
        <w:tc>
          <w:tcPr>
            <w:tcW w:w="878" w:type="dxa"/>
            <w:vMerge/>
            <w:vAlign w:val="center"/>
          </w:tcPr>
          <w:p w14:paraId="417B9136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3C7E8AAD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天然气</w:t>
            </w:r>
          </w:p>
        </w:tc>
        <w:tc>
          <w:tcPr>
            <w:tcW w:w="2694" w:type="dxa"/>
            <w:vAlign w:val="center"/>
          </w:tcPr>
          <w:p w14:paraId="5D9AE251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9E9249B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713F2960" w14:textId="77777777" w:rsidTr="00CB5D16">
        <w:trPr>
          <w:trHeight w:val="272"/>
          <w:jc w:val="center"/>
        </w:trPr>
        <w:tc>
          <w:tcPr>
            <w:tcW w:w="878" w:type="dxa"/>
            <w:vMerge/>
            <w:vAlign w:val="center"/>
          </w:tcPr>
          <w:p w14:paraId="20B6A5CE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1A039406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炼厂干气</w:t>
            </w:r>
          </w:p>
        </w:tc>
        <w:tc>
          <w:tcPr>
            <w:tcW w:w="2694" w:type="dxa"/>
            <w:vAlign w:val="center"/>
          </w:tcPr>
          <w:p w14:paraId="165268E6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28EF44D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5AB52E39" w14:textId="77777777" w:rsidTr="00CB5D16">
        <w:trPr>
          <w:trHeight w:val="272"/>
          <w:jc w:val="center"/>
        </w:trPr>
        <w:tc>
          <w:tcPr>
            <w:tcW w:w="878" w:type="dxa"/>
            <w:vMerge/>
            <w:vAlign w:val="center"/>
          </w:tcPr>
          <w:p w14:paraId="1F234E60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28826E27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EC88744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数据来源说明</w:t>
            </w:r>
          </w:p>
        </w:tc>
        <w:tc>
          <w:tcPr>
            <w:tcW w:w="2551" w:type="dxa"/>
            <w:vAlign w:val="center"/>
          </w:tcPr>
          <w:p w14:paraId="5DF9FEEA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2A0C17D4" w14:textId="77777777" w:rsidTr="00CB5D16">
        <w:trPr>
          <w:trHeight w:val="272"/>
          <w:jc w:val="center"/>
        </w:trPr>
        <w:tc>
          <w:tcPr>
            <w:tcW w:w="878" w:type="dxa"/>
            <w:vMerge/>
            <w:vAlign w:val="center"/>
          </w:tcPr>
          <w:p w14:paraId="73BB2B07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6E6EA214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替代燃料或废弃物燃烧的排放因子</w:t>
            </w:r>
          </w:p>
        </w:tc>
        <w:tc>
          <w:tcPr>
            <w:tcW w:w="2694" w:type="dxa"/>
            <w:vAlign w:val="center"/>
          </w:tcPr>
          <w:p w14:paraId="254CC0E5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0C90CCC3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4E3630" w14:paraId="63593DA0" w14:textId="77777777" w:rsidTr="00CB5D16">
        <w:trPr>
          <w:trHeight w:val="272"/>
          <w:jc w:val="center"/>
        </w:trPr>
        <w:tc>
          <w:tcPr>
            <w:tcW w:w="878" w:type="dxa"/>
            <w:vMerge/>
            <w:vAlign w:val="center"/>
          </w:tcPr>
          <w:p w14:paraId="2CFAE254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2FC980D7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替代燃料或废弃物中非生物质碳的含量</w:t>
            </w:r>
          </w:p>
        </w:tc>
        <w:tc>
          <w:tcPr>
            <w:tcW w:w="2694" w:type="dxa"/>
            <w:vAlign w:val="center"/>
          </w:tcPr>
          <w:p w14:paraId="60608727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722DD535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17B566B4" w14:textId="77777777" w:rsidTr="00CB5D16">
        <w:trPr>
          <w:trHeight w:val="272"/>
          <w:jc w:val="center"/>
        </w:trPr>
        <w:tc>
          <w:tcPr>
            <w:tcW w:w="878" w:type="dxa"/>
            <w:vMerge w:val="restart"/>
            <w:vAlign w:val="center"/>
          </w:tcPr>
          <w:p w14:paraId="719E0833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工业生产过程</w:t>
            </w:r>
          </w:p>
        </w:tc>
        <w:tc>
          <w:tcPr>
            <w:tcW w:w="2507" w:type="dxa"/>
            <w:vAlign w:val="center"/>
          </w:tcPr>
          <w:p w14:paraId="56AD8E01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B2D9168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排放因子来源说明</w:t>
            </w:r>
          </w:p>
        </w:tc>
        <w:tc>
          <w:tcPr>
            <w:tcW w:w="2551" w:type="dxa"/>
            <w:vMerge w:val="restart"/>
            <w:vAlign w:val="center"/>
          </w:tcPr>
          <w:p w14:paraId="7E3022D6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4E3630" w14:paraId="16BD365A" w14:textId="77777777" w:rsidTr="00CB5D16">
        <w:trPr>
          <w:trHeight w:val="272"/>
          <w:jc w:val="center"/>
        </w:trPr>
        <w:tc>
          <w:tcPr>
            <w:tcW w:w="878" w:type="dxa"/>
            <w:vMerge/>
            <w:vAlign w:val="center"/>
          </w:tcPr>
          <w:p w14:paraId="2531BDB7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0047E369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熟料中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含量</w:t>
            </w:r>
          </w:p>
        </w:tc>
        <w:tc>
          <w:tcPr>
            <w:tcW w:w="2694" w:type="dxa"/>
            <w:vAlign w:val="center"/>
          </w:tcPr>
          <w:p w14:paraId="60EBE306" w14:textId="658B044F" w:rsidR="004E3630" w:rsidRDefault="0042393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93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《</w:t>
            </w:r>
            <w:r w:rsidRPr="0042393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2019</w:t>
            </w:r>
            <w:r w:rsidRPr="0042393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年新版生熟料台账》</w:t>
            </w:r>
          </w:p>
        </w:tc>
        <w:tc>
          <w:tcPr>
            <w:tcW w:w="2551" w:type="dxa"/>
            <w:vMerge/>
            <w:vAlign w:val="center"/>
          </w:tcPr>
          <w:p w14:paraId="547139A4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07FD5512" w14:textId="77777777" w:rsidTr="00CB5D16">
        <w:trPr>
          <w:trHeight w:val="272"/>
          <w:jc w:val="center"/>
        </w:trPr>
        <w:tc>
          <w:tcPr>
            <w:tcW w:w="878" w:type="dxa"/>
            <w:vMerge/>
            <w:vAlign w:val="center"/>
          </w:tcPr>
          <w:p w14:paraId="73DAD224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2CBC98CE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非碳酸盐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含量</w:t>
            </w:r>
          </w:p>
        </w:tc>
        <w:tc>
          <w:tcPr>
            <w:tcW w:w="2694" w:type="dxa"/>
            <w:vAlign w:val="center"/>
          </w:tcPr>
          <w:p w14:paraId="5A3ED5B3" w14:textId="4CEC6746" w:rsidR="004E3630" w:rsidRDefault="0042393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551" w:type="dxa"/>
            <w:vMerge/>
            <w:vAlign w:val="center"/>
          </w:tcPr>
          <w:p w14:paraId="37991D14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2AD9E206" w14:textId="77777777" w:rsidTr="00CB5D16">
        <w:trPr>
          <w:trHeight w:val="272"/>
          <w:jc w:val="center"/>
        </w:trPr>
        <w:tc>
          <w:tcPr>
            <w:tcW w:w="878" w:type="dxa"/>
            <w:vMerge/>
            <w:vAlign w:val="center"/>
          </w:tcPr>
          <w:p w14:paraId="1CB54DFC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727D8A18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熟料中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的含量</w:t>
            </w:r>
          </w:p>
        </w:tc>
        <w:tc>
          <w:tcPr>
            <w:tcW w:w="2694" w:type="dxa"/>
            <w:vAlign w:val="center"/>
          </w:tcPr>
          <w:p w14:paraId="5527BAD8" w14:textId="79D71FD0" w:rsidR="004E3630" w:rsidRDefault="0042393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93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《</w:t>
            </w:r>
            <w:r w:rsidRPr="0042393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2019</w:t>
            </w:r>
            <w:r w:rsidRPr="0042393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年新版生熟料台账》</w:t>
            </w:r>
          </w:p>
        </w:tc>
        <w:tc>
          <w:tcPr>
            <w:tcW w:w="2551" w:type="dxa"/>
            <w:vMerge/>
            <w:vAlign w:val="center"/>
          </w:tcPr>
          <w:p w14:paraId="7037E1AF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133CD8E4" w14:textId="77777777" w:rsidTr="00CB5D16">
        <w:trPr>
          <w:trHeight w:val="272"/>
          <w:jc w:val="center"/>
        </w:trPr>
        <w:tc>
          <w:tcPr>
            <w:tcW w:w="878" w:type="dxa"/>
            <w:vMerge/>
            <w:vAlign w:val="center"/>
          </w:tcPr>
          <w:p w14:paraId="03C0C5F1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15766627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非碳酸盐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含量</w:t>
            </w:r>
          </w:p>
        </w:tc>
        <w:tc>
          <w:tcPr>
            <w:tcW w:w="2694" w:type="dxa"/>
            <w:vAlign w:val="center"/>
          </w:tcPr>
          <w:p w14:paraId="7A399119" w14:textId="2D579B0B" w:rsidR="004E3630" w:rsidRDefault="0042393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551" w:type="dxa"/>
            <w:vMerge/>
            <w:vAlign w:val="center"/>
          </w:tcPr>
          <w:p w14:paraId="0D806F5C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7998B1B4" w14:textId="77777777" w:rsidTr="00CB5D16">
        <w:trPr>
          <w:trHeight w:val="272"/>
          <w:jc w:val="center"/>
        </w:trPr>
        <w:tc>
          <w:tcPr>
            <w:tcW w:w="878" w:type="dxa"/>
            <w:vMerge w:val="restart"/>
            <w:vAlign w:val="center"/>
          </w:tcPr>
          <w:p w14:paraId="20596CB6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净购入电力</w:t>
            </w:r>
          </w:p>
        </w:tc>
        <w:tc>
          <w:tcPr>
            <w:tcW w:w="2507" w:type="dxa"/>
            <w:vAlign w:val="center"/>
          </w:tcPr>
          <w:p w14:paraId="21AC3957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2694" w:type="dxa"/>
            <w:vAlign w:val="center"/>
          </w:tcPr>
          <w:p w14:paraId="6720936C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排放因子来源说明</w:t>
            </w:r>
          </w:p>
        </w:tc>
        <w:tc>
          <w:tcPr>
            <w:tcW w:w="2551" w:type="dxa"/>
            <w:vMerge w:val="restart"/>
            <w:vAlign w:val="center"/>
          </w:tcPr>
          <w:p w14:paraId="67C487C0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4E3630" w14:paraId="26205501" w14:textId="77777777" w:rsidTr="00CB5D16">
        <w:trPr>
          <w:trHeight w:val="272"/>
          <w:jc w:val="center"/>
        </w:trPr>
        <w:tc>
          <w:tcPr>
            <w:tcW w:w="878" w:type="dxa"/>
            <w:vMerge/>
            <w:vAlign w:val="center"/>
          </w:tcPr>
          <w:p w14:paraId="71E6483D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2A6E441F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电力</w:t>
            </w:r>
          </w:p>
        </w:tc>
        <w:tc>
          <w:tcPr>
            <w:tcW w:w="2694" w:type="dxa"/>
            <w:vAlign w:val="center"/>
          </w:tcPr>
          <w:p w14:paraId="63382BC2" w14:textId="3B524B50" w:rsidR="004E3630" w:rsidRDefault="0042393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</w:rPr>
              <w:t>东北区域电网排放因子</w:t>
            </w:r>
          </w:p>
        </w:tc>
        <w:tc>
          <w:tcPr>
            <w:tcW w:w="2551" w:type="dxa"/>
            <w:vMerge/>
            <w:vAlign w:val="center"/>
          </w:tcPr>
          <w:p w14:paraId="7CF38ACA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30" w14:paraId="56F20971" w14:textId="77777777" w:rsidTr="00CB5D16">
        <w:trPr>
          <w:trHeight w:val="272"/>
          <w:jc w:val="center"/>
        </w:trPr>
        <w:tc>
          <w:tcPr>
            <w:tcW w:w="878" w:type="dxa"/>
            <w:vMerge/>
            <w:vAlign w:val="center"/>
          </w:tcPr>
          <w:p w14:paraId="4169D750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1475EAA3" w14:textId="77777777" w:rsidR="004E3630" w:rsidRDefault="00BA63B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热力</w:t>
            </w:r>
          </w:p>
        </w:tc>
        <w:tc>
          <w:tcPr>
            <w:tcW w:w="2694" w:type="dxa"/>
            <w:vAlign w:val="center"/>
          </w:tcPr>
          <w:p w14:paraId="0AB72923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2FB1E6DA" w14:textId="77777777" w:rsidR="004E3630" w:rsidRDefault="004E363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E61227F" w14:textId="77777777" w:rsidR="004E3630" w:rsidRDefault="004E3630">
      <w:pPr>
        <w:pStyle w:val="Default"/>
        <w:ind w:firstLine="600"/>
        <w:jc w:val="center"/>
        <w:rPr>
          <w:rFonts w:ascii="Times New Roman" w:eastAsia="微软雅黑" w:cs="Times New Roman"/>
          <w:b/>
        </w:rPr>
      </w:pPr>
    </w:p>
    <w:p w14:paraId="0F7531F0" w14:textId="77777777" w:rsidR="004E3630" w:rsidRDefault="00BA63B2">
      <w:pPr>
        <w:adjustRightInd/>
        <w:snapToGrid/>
        <w:spacing w:after="0"/>
        <w:ind w:firstLineChars="202" w:firstLine="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本报告排放因子具体数据见附表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。</w:t>
      </w:r>
    </w:p>
    <w:p w14:paraId="1E0988D3" w14:textId="77777777" w:rsidR="004E3630" w:rsidRDefault="00BA63B2">
      <w:pPr>
        <w:spacing w:beforeLines="50" w:before="156" w:afterLines="50" w:after="15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五、主要产品列表</w:t>
      </w:r>
    </w:p>
    <w:p w14:paraId="6ED2C8D0" w14:textId="77777777" w:rsidR="004E3630" w:rsidRDefault="00BA63B2">
      <w:pPr>
        <w:spacing w:beforeLines="50" w:before="156" w:afterLines="50" w:after="15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表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5-1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主要产品产量表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509"/>
        <w:gridCol w:w="1306"/>
        <w:gridCol w:w="1714"/>
        <w:gridCol w:w="1510"/>
        <w:gridCol w:w="1504"/>
      </w:tblGrid>
      <w:tr w:rsidR="003D05BE" w:rsidRPr="00841F84" w14:paraId="5AF68BDA" w14:textId="77777777" w:rsidTr="00841F84">
        <w:trPr>
          <w:trHeight w:val="90"/>
          <w:jc w:val="center"/>
        </w:trPr>
        <w:tc>
          <w:tcPr>
            <w:tcW w:w="979" w:type="dxa"/>
            <w:vAlign w:val="center"/>
          </w:tcPr>
          <w:p w14:paraId="276EBC50" w14:textId="77777777" w:rsidR="003D05BE" w:rsidRPr="00841F84" w:rsidRDefault="003D05B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  <w:r w:rsidRPr="00841F84"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09" w:type="dxa"/>
            <w:vAlign w:val="center"/>
          </w:tcPr>
          <w:p w14:paraId="5E3B2081" w14:textId="77777777" w:rsidR="003D05BE" w:rsidRPr="00841F84" w:rsidRDefault="003D05B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  <w:r w:rsidRPr="00841F84"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1306" w:type="dxa"/>
            <w:vAlign w:val="center"/>
          </w:tcPr>
          <w:p w14:paraId="1D5ACDBB" w14:textId="77777777" w:rsidR="003D05BE" w:rsidRPr="00841F84" w:rsidRDefault="003D05B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  <w:r w:rsidRPr="00841F84"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714" w:type="dxa"/>
            <w:vAlign w:val="center"/>
          </w:tcPr>
          <w:p w14:paraId="3F9342BE" w14:textId="77777777" w:rsidR="003D05BE" w:rsidRPr="00841F84" w:rsidRDefault="003D05B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  <w:r w:rsidRPr="00841F84"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  <w:t>产量</w:t>
            </w:r>
          </w:p>
        </w:tc>
        <w:tc>
          <w:tcPr>
            <w:tcW w:w="1510" w:type="dxa"/>
            <w:vAlign w:val="center"/>
          </w:tcPr>
          <w:p w14:paraId="0F745BA0" w14:textId="77777777" w:rsidR="003D05BE" w:rsidRPr="00841F84" w:rsidRDefault="003D05B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  <w:r w:rsidRPr="00841F84"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  <w:t>设计产能</w:t>
            </w:r>
          </w:p>
        </w:tc>
        <w:tc>
          <w:tcPr>
            <w:tcW w:w="1504" w:type="dxa"/>
            <w:vAlign w:val="center"/>
          </w:tcPr>
          <w:p w14:paraId="7DEBD27A" w14:textId="77777777" w:rsidR="003D05BE" w:rsidRPr="00841F84" w:rsidRDefault="003D05B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  <w:r w:rsidRPr="00841F84"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  <w:t>说明</w:t>
            </w:r>
          </w:p>
        </w:tc>
      </w:tr>
      <w:tr w:rsidR="003D05BE" w:rsidRPr="00841F84" w14:paraId="018A66DA" w14:textId="77777777" w:rsidTr="00841F84">
        <w:trPr>
          <w:jc w:val="center"/>
        </w:trPr>
        <w:tc>
          <w:tcPr>
            <w:tcW w:w="979" w:type="dxa"/>
            <w:vAlign w:val="center"/>
          </w:tcPr>
          <w:p w14:paraId="3F601C03" w14:textId="77777777" w:rsidR="003D05BE" w:rsidRPr="00841F84" w:rsidRDefault="003D05B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  <w:r w:rsidRPr="00841F84"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9" w:type="dxa"/>
            <w:vAlign w:val="center"/>
          </w:tcPr>
          <w:p w14:paraId="651F758E" w14:textId="5D866F3B" w:rsidR="003D05BE" w:rsidRPr="00841F84" w:rsidRDefault="00841F8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  <w:r w:rsidRPr="00841F84">
              <w:rPr>
                <w:rFonts w:ascii="微软雅黑" w:hAnsi="微软雅黑" w:hint="eastAsia"/>
                <w:color w:val="000000"/>
                <w:sz w:val="24"/>
                <w:szCs w:val="24"/>
              </w:rPr>
              <w:t>熟料</w:t>
            </w:r>
          </w:p>
        </w:tc>
        <w:tc>
          <w:tcPr>
            <w:tcW w:w="1306" w:type="dxa"/>
            <w:vAlign w:val="center"/>
          </w:tcPr>
          <w:p w14:paraId="02EDB9F5" w14:textId="281C70FA" w:rsidR="003D05BE" w:rsidRPr="00841F84" w:rsidRDefault="00841F8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  <w:r w:rsidRPr="00841F84">
              <w:rPr>
                <w:rFonts w:ascii="微软雅黑" w:hAnsi="微软雅黑" w:hint="eastAsia"/>
                <w:color w:val="000000"/>
                <w:sz w:val="24"/>
                <w:szCs w:val="24"/>
              </w:rPr>
              <w:t>吨</w:t>
            </w:r>
          </w:p>
        </w:tc>
        <w:tc>
          <w:tcPr>
            <w:tcW w:w="1714" w:type="dxa"/>
            <w:vAlign w:val="center"/>
          </w:tcPr>
          <w:p w14:paraId="750398A9" w14:textId="4FB591DC" w:rsidR="003D05BE" w:rsidRPr="00841F84" w:rsidRDefault="00841F8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  <w:r w:rsidRPr="00841F84"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  <w:t>2278055.75</w:t>
            </w:r>
          </w:p>
        </w:tc>
        <w:tc>
          <w:tcPr>
            <w:tcW w:w="1510" w:type="dxa"/>
            <w:vAlign w:val="center"/>
          </w:tcPr>
          <w:p w14:paraId="26046F21" w14:textId="77C4E52D" w:rsidR="003D05BE" w:rsidRPr="00841F84" w:rsidRDefault="00841F8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  <w:r w:rsidRPr="00841F84"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  <w:t>3250000</w:t>
            </w:r>
          </w:p>
        </w:tc>
        <w:tc>
          <w:tcPr>
            <w:tcW w:w="1504" w:type="dxa"/>
            <w:vAlign w:val="center"/>
          </w:tcPr>
          <w:p w14:paraId="13280667" w14:textId="6EBAE127" w:rsidR="003D05BE" w:rsidRPr="00841F84" w:rsidRDefault="00841F84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  <w:r w:rsidRPr="00841F84">
              <w:rPr>
                <w:rFonts w:ascii="微软雅黑" w:hAnsi="微软雅黑" w:cs="Times New Roman" w:hint="eastAsia"/>
                <w:iCs/>
                <w:color w:val="000000"/>
                <w:sz w:val="24"/>
                <w:szCs w:val="24"/>
              </w:rPr>
              <w:t>/</w:t>
            </w:r>
          </w:p>
        </w:tc>
      </w:tr>
      <w:tr w:rsidR="003D05BE" w:rsidRPr="00841F84" w14:paraId="27D11D1E" w14:textId="77777777" w:rsidTr="00841F84">
        <w:trPr>
          <w:trHeight w:val="90"/>
          <w:jc w:val="center"/>
        </w:trPr>
        <w:tc>
          <w:tcPr>
            <w:tcW w:w="979" w:type="dxa"/>
            <w:vAlign w:val="center"/>
          </w:tcPr>
          <w:p w14:paraId="35986CF9" w14:textId="77777777" w:rsidR="003D05BE" w:rsidRPr="00841F84" w:rsidRDefault="003D05B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  <w:r w:rsidRPr="00841F84"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9" w:type="dxa"/>
            <w:vAlign w:val="center"/>
          </w:tcPr>
          <w:p w14:paraId="339953A4" w14:textId="77777777" w:rsidR="003D05BE" w:rsidRPr="00841F84" w:rsidRDefault="003D05B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1C2A8EF3" w14:textId="77777777" w:rsidR="003D05BE" w:rsidRPr="00841F84" w:rsidRDefault="003D05B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27BAC7FC" w14:textId="77777777" w:rsidR="003D05BE" w:rsidRPr="00841F84" w:rsidRDefault="003D05B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4396E1DE" w14:textId="77777777" w:rsidR="003D05BE" w:rsidRPr="00841F84" w:rsidRDefault="003D05B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0E63DAE4" w14:textId="77777777" w:rsidR="003D05BE" w:rsidRPr="00841F84" w:rsidRDefault="003D05B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D05BE" w:rsidRPr="00841F84" w14:paraId="6A9717A7" w14:textId="77777777" w:rsidTr="00841F84">
        <w:trPr>
          <w:trHeight w:val="90"/>
          <w:jc w:val="center"/>
        </w:trPr>
        <w:tc>
          <w:tcPr>
            <w:tcW w:w="979" w:type="dxa"/>
            <w:vAlign w:val="center"/>
          </w:tcPr>
          <w:p w14:paraId="1C56DBE5" w14:textId="2611A87C" w:rsidR="003D05BE" w:rsidRPr="00841F84" w:rsidRDefault="003D05B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4B3EAB6B" w14:textId="77777777" w:rsidR="003D05BE" w:rsidRPr="00841F84" w:rsidRDefault="003D05B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3E430FCC" w14:textId="77777777" w:rsidR="003D05BE" w:rsidRPr="00841F84" w:rsidRDefault="003D05B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2DC1DC7A" w14:textId="77777777" w:rsidR="003D05BE" w:rsidRPr="00841F84" w:rsidRDefault="003D05B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01340639" w14:textId="77777777" w:rsidR="003D05BE" w:rsidRPr="00841F84" w:rsidRDefault="003D05B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43DF5A46" w14:textId="77777777" w:rsidR="003D05BE" w:rsidRPr="00841F84" w:rsidRDefault="003D05BE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14:paraId="4173605F" w14:textId="77777777" w:rsidR="004E3630" w:rsidRDefault="004E3630">
      <w:pPr>
        <w:adjustRightInd/>
        <w:snapToGrid/>
        <w:spacing w:after="0" w:line="4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4FC46" w14:textId="77777777" w:rsidR="004E3630" w:rsidRDefault="004E3630">
      <w:pPr>
        <w:adjustRightInd/>
        <w:snapToGrid/>
        <w:spacing w:after="0" w:line="4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EC227" w14:textId="77777777" w:rsidR="004E3630" w:rsidRDefault="004E3630">
      <w:pPr>
        <w:adjustRightInd/>
        <w:snapToGrid/>
        <w:spacing w:after="0" w:line="4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B18E8" w14:textId="77777777" w:rsidR="004E3630" w:rsidRDefault="004E3630">
      <w:pPr>
        <w:adjustRightInd/>
        <w:snapToGrid/>
        <w:spacing w:after="0" w:line="4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73262" w14:textId="77777777" w:rsidR="004E3630" w:rsidRDefault="004E3630">
      <w:pPr>
        <w:adjustRightInd/>
        <w:snapToGrid/>
        <w:spacing w:after="0" w:line="4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492A0" w14:textId="77777777" w:rsidR="004E3630" w:rsidRDefault="004E3630">
      <w:pPr>
        <w:adjustRightInd/>
        <w:snapToGrid/>
        <w:spacing w:after="0" w:line="400" w:lineRule="exact"/>
        <w:rPr>
          <w:rFonts w:ascii="Times New Roman" w:hAnsi="Times New Roman" w:cs="Times New Roman"/>
          <w:b/>
          <w:bCs/>
          <w:sz w:val="24"/>
          <w:szCs w:val="24"/>
        </w:rPr>
        <w:sectPr w:rsidR="004E3630">
          <w:headerReference w:type="default" r:id="rId9"/>
          <w:footerReference w:type="default" r:id="rId10"/>
          <w:headerReference w:type="first" r:id="rId11"/>
          <w:pgSz w:w="11906" w:h="16838"/>
          <w:pgMar w:top="1440" w:right="1800" w:bottom="1440" w:left="1800" w:header="851" w:footer="567" w:gutter="0"/>
          <w:pgNumType w:start="0"/>
          <w:cols w:space="720"/>
          <w:titlePg/>
          <w:docGrid w:type="linesAndChars" w:linePitch="312"/>
        </w:sectPr>
      </w:pPr>
    </w:p>
    <w:p w14:paraId="7D49C05D" w14:textId="77777777" w:rsidR="004E3630" w:rsidRDefault="00BA63B2">
      <w:pPr>
        <w:spacing w:beforeLines="50" w:before="120" w:afterLines="50"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六、主要生产设备信息表</w:t>
      </w:r>
    </w:p>
    <w:p w14:paraId="1165B17D" w14:textId="77777777" w:rsidR="004E3630" w:rsidRDefault="00BA63B2">
      <w:pPr>
        <w:spacing w:beforeLines="50" w:before="120" w:afterLines="50"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表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6-1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主要生产设备信息表</w:t>
      </w:r>
    </w:p>
    <w:tbl>
      <w:tblPr>
        <w:tblW w:w="1390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1323"/>
        <w:gridCol w:w="1563"/>
        <w:gridCol w:w="1369"/>
        <w:gridCol w:w="2225"/>
        <w:gridCol w:w="1561"/>
        <w:gridCol w:w="2020"/>
        <w:gridCol w:w="1169"/>
        <w:gridCol w:w="2054"/>
      </w:tblGrid>
      <w:tr w:rsidR="00D04564" w:rsidRPr="00BB6D13" w14:paraId="2DDD76B0" w14:textId="77777777" w:rsidTr="00423933">
        <w:trPr>
          <w:trHeight w:val="293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5163E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cs="Times New Roman" w:hint="eastAsia"/>
                <w:i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308A7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cs="Times New Roman" w:hint="eastAsia"/>
                <w:iCs/>
                <w:color w:val="000000"/>
                <w:sz w:val="24"/>
                <w:szCs w:val="24"/>
              </w:rPr>
              <w:t>设备名称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FCBCF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cs="Times New Roman" w:hint="eastAsia"/>
                <w:iCs/>
                <w:color w:val="000000"/>
                <w:sz w:val="24"/>
                <w:szCs w:val="24"/>
              </w:rPr>
              <w:t>设备型号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A6F35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cs="Times New Roman" w:hint="eastAsia"/>
                <w:iCs/>
                <w:color w:val="000000"/>
                <w:sz w:val="24"/>
                <w:szCs w:val="24"/>
              </w:rPr>
              <w:t>设备位置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92822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cs="Times New Roman" w:hint="eastAsia"/>
                <w:iCs/>
                <w:color w:val="000000"/>
                <w:sz w:val="24"/>
                <w:szCs w:val="24"/>
              </w:rPr>
              <w:t>对应计量设备和型号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57F11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cs="Times New Roman" w:hint="eastAsia"/>
                <w:iCs/>
                <w:color w:val="000000"/>
                <w:sz w:val="24"/>
                <w:szCs w:val="24"/>
              </w:rPr>
              <w:t>测量设备精度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85311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cs="Times New Roman" w:hint="eastAsia"/>
                <w:iCs/>
                <w:color w:val="000000"/>
                <w:sz w:val="24"/>
                <w:szCs w:val="24"/>
              </w:rPr>
              <w:t>测量设备序列号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78D3E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cs="Times New Roman" w:hint="eastAsia"/>
                <w:iCs/>
                <w:color w:val="000000"/>
                <w:sz w:val="24"/>
                <w:szCs w:val="24"/>
              </w:rPr>
              <w:t>校准频次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243BE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cs="Times New Roman" w:hint="eastAsia"/>
                <w:iCs/>
                <w:color w:val="000000"/>
                <w:sz w:val="24"/>
                <w:szCs w:val="24"/>
              </w:rPr>
              <w:t>测量设备更换情况</w:t>
            </w:r>
          </w:p>
        </w:tc>
      </w:tr>
      <w:tr w:rsidR="00D04564" w:rsidRPr="00BB6D13" w14:paraId="5BA51DA7" w14:textId="77777777" w:rsidTr="00423933">
        <w:trPr>
          <w:trHeight w:val="293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F0D4A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cs="Times New Roman" w:hint="eastAsia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D9112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1#回转窑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33A6D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Φ4.8×72m  5000t/d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54E19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烧成车间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0182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固体流量计，DLD6.5型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08569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称量误差，±1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AD4EE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76264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定期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4515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无更换</w:t>
            </w:r>
          </w:p>
        </w:tc>
      </w:tr>
      <w:tr w:rsidR="00D04564" w:rsidRPr="00BB6D13" w14:paraId="4F02C8FB" w14:textId="77777777" w:rsidTr="00423933">
        <w:trPr>
          <w:trHeight w:val="293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8694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cs="Times New Roman" w:hint="eastAsia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BFB9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2#回转窑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9DB85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Φ4.8×72m  5000t/d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769CF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烧成车间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32B00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固体流量计，DLD6.5型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58221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称量误差，±1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E11BD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B7321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定期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C68F0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无更换</w:t>
            </w:r>
          </w:p>
        </w:tc>
      </w:tr>
      <w:tr w:rsidR="00D04564" w:rsidRPr="00BB6D13" w14:paraId="3D58041D" w14:textId="77777777" w:rsidTr="00423933">
        <w:trPr>
          <w:trHeight w:val="293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2086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cs="Times New Roman" w:hint="eastAsia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D7844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中速辊式      磨煤机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9C67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ZGM113N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BCAC7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烧成车间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EDFFA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申克喂煤秤MULTICOR K-40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4FB1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4F2EB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VO39308，B17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8155D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定期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84B27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无更换</w:t>
            </w:r>
          </w:p>
        </w:tc>
      </w:tr>
      <w:tr w:rsidR="00D04564" w:rsidRPr="00BB6D13" w14:paraId="70A6A604" w14:textId="77777777" w:rsidTr="00423933">
        <w:trPr>
          <w:trHeight w:val="293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2AA91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cs="Times New Roman" w:hint="eastAsia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7B4F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中速辊式      磨煤机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53847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ZGM123G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CC693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烧成车间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AB385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申克喂煤秤MULTICOR K-80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5BF0C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EFF03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VO39308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9CCCA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定期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22BC9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无更换</w:t>
            </w:r>
          </w:p>
        </w:tc>
      </w:tr>
      <w:tr w:rsidR="00D04564" w:rsidRPr="00BB6D13" w14:paraId="2DBE6F97" w14:textId="77777777" w:rsidTr="00423933">
        <w:trPr>
          <w:trHeight w:val="293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EC27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cs="Times New Roman" w:hint="eastAsia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6205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烘干兼粉磨中卸式管磨（生料磨）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02918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Φ4.6×10+3.5m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537EF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烧成车间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FD133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电子皮带秤</w:t>
            </w:r>
          </w:p>
          <w:p w14:paraId="21B9514B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KCS 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073D3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4DBA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ABDE0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定期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0408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无更换</w:t>
            </w:r>
          </w:p>
        </w:tc>
      </w:tr>
      <w:tr w:rsidR="00D04564" w:rsidRPr="00BB6D13" w14:paraId="5D74C7C5" w14:textId="77777777" w:rsidTr="00423933">
        <w:trPr>
          <w:trHeight w:val="293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AEAC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cs="Times New Roman" w:hint="eastAsia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8ECE1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原料立磨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438E6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LGM5024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79C22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烧成车间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D9041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3E786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5FEAF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54D9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B112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/</w:t>
            </w:r>
          </w:p>
        </w:tc>
      </w:tr>
      <w:tr w:rsidR="00D04564" w:rsidRPr="00BB6D13" w14:paraId="6F444C03" w14:textId="77777777" w:rsidTr="00423933">
        <w:trPr>
          <w:trHeight w:val="293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AE4D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cs="Times New Roman" w:hint="eastAsia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BA2BA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给煤机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EA2D9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DPG60</w:t>
            </w:r>
          </w:p>
          <w:p w14:paraId="4F2A1A2D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5-70t/h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04CB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烧成车间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3AE6B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DPG60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7346E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6004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2007244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73D30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定期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3C11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无更换</w:t>
            </w:r>
          </w:p>
        </w:tc>
      </w:tr>
      <w:tr w:rsidR="00D04564" w:rsidRPr="00BB6D13" w14:paraId="4C23BE5B" w14:textId="77777777" w:rsidTr="00423933">
        <w:trPr>
          <w:trHeight w:val="293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50867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 w:cs="Times New Roman"/>
                <w:iCs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cs="Times New Roman" w:hint="eastAsia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0DE3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电子汽车衡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1BFB2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SCS-200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3B74C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生产管理部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E22F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电子汽车衡：SCS-200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0FD6B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三级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AB45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2EC9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半年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0C21E" w14:textId="77777777" w:rsidR="00D04564" w:rsidRPr="00BB6D13" w:rsidRDefault="00D04564" w:rsidP="00D0456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微软雅黑" w:hAnsi="微软雅黑"/>
                <w:color w:val="000000"/>
                <w:sz w:val="24"/>
                <w:szCs w:val="24"/>
              </w:rPr>
            </w:pPr>
            <w:r w:rsidRPr="00BB6D13">
              <w:rPr>
                <w:rFonts w:ascii="微软雅黑" w:hAnsi="微软雅黑" w:hint="eastAsia"/>
                <w:color w:val="000000"/>
                <w:sz w:val="24"/>
                <w:szCs w:val="24"/>
              </w:rPr>
              <w:t>无更换</w:t>
            </w:r>
          </w:p>
        </w:tc>
      </w:tr>
    </w:tbl>
    <w:p w14:paraId="058649F5" w14:textId="77777777" w:rsidR="004E3630" w:rsidRDefault="004E3630">
      <w:pPr>
        <w:widowControl w:val="0"/>
        <w:adjustRightInd/>
        <w:snapToGrid/>
        <w:spacing w:after="0" w:line="40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BCFEFDC" w14:textId="77777777" w:rsidR="004E3630" w:rsidRDefault="00BA63B2">
      <w:pPr>
        <w:adjustRightInd/>
        <w:snapToGrid/>
        <w:spacing w:after="0" w:line="4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33172B5" w14:textId="77777777" w:rsidR="004E3630" w:rsidRDefault="004E3630">
      <w:pPr>
        <w:adjustRightInd/>
        <w:snapToGrid/>
        <w:spacing w:after="0" w:line="400" w:lineRule="exact"/>
        <w:rPr>
          <w:rFonts w:ascii="Times New Roman" w:hAnsi="Times New Roman" w:cs="Times New Roman"/>
          <w:b/>
          <w:bCs/>
          <w:sz w:val="24"/>
          <w:szCs w:val="24"/>
        </w:rPr>
        <w:sectPr w:rsidR="004E3630">
          <w:headerReference w:type="first" r:id="rId12"/>
          <w:pgSz w:w="16838" w:h="11906" w:orient="landscape"/>
          <w:pgMar w:top="1616" w:right="1928" w:bottom="1616" w:left="1474" w:header="851" w:footer="567" w:gutter="0"/>
          <w:cols w:space="720"/>
          <w:docGrid w:linePitch="312"/>
        </w:sectPr>
      </w:pPr>
    </w:p>
    <w:p w14:paraId="5B0A74E6" w14:textId="77777777" w:rsidR="004E3630" w:rsidRDefault="004E3630">
      <w:pPr>
        <w:spacing w:after="0" w:line="4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339204" w14:textId="77777777" w:rsidR="004E3630" w:rsidRDefault="004E3630">
      <w:pPr>
        <w:spacing w:after="0" w:line="4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7583F6" w14:textId="77777777" w:rsidR="004E3630" w:rsidRDefault="00BA63B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>声</w:t>
      </w:r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>明</w:t>
      </w:r>
    </w:p>
    <w:p w14:paraId="6B544C68" w14:textId="77777777" w:rsidR="004E3630" w:rsidRDefault="004E3630">
      <w:pPr>
        <w:spacing w:after="0" w:line="360" w:lineRule="auto"/>
        <w:ind w:firstLineChars="200"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041C08" w14:textId="77777777" w:rsidR="004E3630" w:rsidRDefault="00BA63B2">
      <w:pPr>
        <w:spacing w:after="0"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本排放报告真实、可靠，如报告中的信息与实际情况不符，本单位愿承担相应的法律责任，并承担由此产生的一切后果。</w:t>
      </w:r>
    </w:p>
    <w:p w14:paraId="64B42842" w14:textId="77777777" w:rsidR="004E3630" w:rsidRDefault="004E3630">
      <w:pPr>
        <w:spacing w:after="0"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96582" w14:textId="77777777" w:rsidR="004E3630" w:rsidRDefault="00BA63B2">
      <w:pPr>
        <w:spacing w:after="0"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特此声明。</w:t>
      </w:r>
    </w:p>
    <w:p w14:paraId="42381DE5" w14:textId="77777777" w:rsidR="004E3630" w:rsidRDefault="004E3630">
      <w:pPr>
        <w:spacing w:after="0"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</w:p>
    <w:p w14:paraId="7DDFA2CB" w14:textId="225130FC" w:rsidR="004E3630" w:rsidRDefault="004E3630">
      <w:pPr>
        <w:spacing w:after="0"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</w:p>
    <w:p w14:paraId="1FD0F171" w14:textId="2DCB30E0" w:rsidR="00D04564" w:rsidRDefault="00D04564">
      <w:pPr>
        <w:spacing w:after="0"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</w:p>
    <w:p w14:paraId="671EDD63" w14:textId="77777777" w:rsidR="00D04564" w:rsidRDefault="00D04564">
      <w:pPr>
        <w:spacing w:after="0"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</w:p>
    <w:p w14:paraId="07754654" w14:textId="77777777" w:rsidR="004E3630" w:rsidRDefault="004E3630" w:rsidP="00CB5D16">
      <w:pPr>
        <w:spacing w:after="0" w:line="360" w:lineRule="auto"/>
        <w:ind w:firstLineChars="200" w:firstLine="4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917AC4E" w14:textId="77777777" w:rsidR="004E3630" w:rsidRDefault="00BA63B2" w:rsidP="00CB5D16">
      <w:pPr>
        <w:wordWrap w:val="0"/>
        <w:spacing w:after="0" w:line="360" w:lineRule="auto"/>
        <w:ind w:firstLineChars="200" w:firstLine="4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法定代表人（或授权代表）：</w:t>
      </w:r>
      <w:bookmarkStart w:id="0" w:name="_Hlk1940274"/>
      <w:r w:rsidR="00CB5D16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B5D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bookmarkEnd w:id="0"/>
    </w:p>
    <w:p w14:paraId="5C39F11E" w14:textId="77777777" w:rsidR="004E3630" w:rsidRDefault="00BA63B2" w:rsidP="00CB5D16">
      <w:pPr>
        <w:wordWrap w:val="0"/>
        <w:adjustRightInd/>
        <w:snapToGrid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（盖章）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B5D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14:paraId="64A48580" w14:textId="0597C160" w:rsidR="00B94DCC" w:rsidRDefault="00C7773E" w:rsidP="00C7773E">
      <w:pPr>
        <w:adjustRightInd/>
        <w:snapToGrid/>
        <w:spacing w:after="0" w:line="360" w:lineRule="auto"/>
        <w:ind w:right="960" w:firstLineChars="1300" w:firstLine="3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C7773E">
        <w:rPr>
          <w:rFonts w:ascii="Times New Roman" w:hAnsi="Times New Roman" w:cs="Times New Roman" w:hint="eastAsia"/>
          <w:color w:val="000000"/>
          <w:sz w:val="24"/>
          <w:szCs w:val="24"/>
        </w:rPr>
        <w:t>2020</w:t>
      </w:r>
      <w:r w:rsidRPr="00C7773E">
        <w:rPr>
          <w:rFonts w:ascii="Times New Roman" w:hAnsi="Times New Roman" w:cs="Times New Roman" w:hint="eastAsia"/>
          <w:color w:val="000000"/>
          <w:sz w:val="24"/>
          <w:szCs w:val="24"/>
        </w:rPr>
        <w:t>年</w:t>
      </w:r>
      <w:r w:rsidRPr="00C7773E">
        <w:rPr>
          <w:rFonts w:ascii="Times New Roman" w:hAnsi="Times New Roman" w:cs="Times New Roman" w:hint="eastAsia"/>
          <w:color w:val="000000"/>
          <w:sz w:val="24"/>
          <w:szCs w:val="24"/>
        </w:rPr>
        <w:t>7</w:t>
      </w:r>
      <w:r w:rsidRPr="00C7773E">
        <w:rPr>
          <w:rFonts w:ascii="Times New Roman" w:hAnsi="Times New Roman" w:cs="Times New Roman" w:hint="eastAsia"/>
          <w:color w:val="000000"/>
          <w:sz w:val="24"/>
          <w:szCs w:val="24"/>
        </w:rPr>
        <w:t>月</w:t>
      </w:r>
      <w:r w:rsidRPr="00C7773E">
        <w:rPr>
          <w:rFonts w:ascii="Times New Roman" w:hAnsi="Times New Roman" w:cs="Times New Roman" w:hint="eastAsia"/>
          <w:color w:val="000000"/>
          <w:sz w:val="24"/>
          <w:szCs w:val="24"/>
        </w:rPr>
        <w:t>25</w:t>
      </w:r>
      <w:r w:rsidRPr="00C7773E">
        <w:rPr>
          <w:rFonts w:ascii="Times New Roman" w:hAnsi="Times New Roman" w:cs="Times New Roman" w:hint="eastAsia"/>
          <w:color w:val="000000"/>
          <w:sz w:val="24"/>
          <w:szCs w:val="24"/>
        </w:rPr>
        <w:t>日</w:t>
      </w:r>
    </w:p>
    <w:p w14:paraId="46E6E0F7" w14:textId="77777777" w:rsidR="00D04564" w:rsidRDefault="00D04564" w:rsidP="00B94DCC">
      <w:pPr>
        <w:adjustRightInd/>
        <w:snapToGrid/>
        <w:spacing w:after="0" w:line="360" w:lineRule="auto"/>
        <w:ind w:right="9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5E4025C" w14:textId="71F108AE" w:rsidR="004E3630" w:rsidRDefault="00B94DCC" w:rsidP="00B94DCC">
      <w:pPr>
        <w:adjustRightInd/>
        <w:snapToGrid/>
        <w:spacing w:after="0" w:line="360" w:lineRule="auto"/>
        <w:ind w:right="9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lastRenderedPageBreak/>
        <w:t xml:space="preserve"> </w:t>
      </w:r>
    </w:p>
    <w:p w14:paraId="073B63EF" w14:textId="77777777" w:rsidR="004E3630" w:rsidRDefault="00BA63B2">
      <w:pPr>
        <w:spacing w:beforeLines="100" w:before="240" w:after="0"/>
        <w:ind w:firstLineChars="200"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附表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</w:rPr>
        <w:t>二氧化碳排放量报告</w:t>
      </w: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8"/>
        <w:gridCol w:w="2592"/>
      </w:tblGrid>
      <w:tr w:rsidR="004E3630" w:rsidRPr="00BD11B1" w14:paraId="02F347F6" w14:textId="77777777" w:rsidTr="00BD11B1">
        <w:trPr>
          <w:trHeight w:val="434"/>
          <w:jc w:val="center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7981" w14:textId="77777777" w:rsidR="004E3630" w:rsidRPr="00BD11B1" w:rsidRDefault="00BA63B2" w:rsidP="00BD11B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微软雅黑" w:hAnsi="微软雅黑" w:cs="Times New Roman"/>
                <w:b/>
                <w:color w:val="000000"/>
                <w:sz w:val="24"/>
                <w:szCs w:val="24"/>
              </w:rPr>
            </w:pPr>
            <w:r w:rsidRPr="00BD11B1">
              <w:rPr>
                <w:rFonts w:ascii="微软雅黑" w:hAnsi="微软雅黑" w:cs="Times New Roman" w:hint="eastAsia"/>
                <w:b/>
                <w:color w:val="000000"/>
                <w:sz w:val="24"/>
                <w:szCs w:val="24"/>
              </w:rPr>
              <w:t>排放类型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0DC0" w14:textId="3CAF57C1" w:rsidR="004E3630" w:rsidRPr="00BD11B1" w:rsidRDefault="00EE3AE9" w:rsidP="00BD11B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微软雅黑" w:hAnsi="微软雅黑" w:cs="Times New Roman"/>
                <w:b/>
                <w:color w:val="000000"/>
                <w:sz w:val="24"/>
                <w:szCs w:val="24"/>
              </w:rPr>
            </w:pPr>
            <w:r w:rsidRPr="00BD11B1">
              <w:rPr>
                <w:rFonts w:ascii="微软雅黑" w:hAnsi="微软雅黑" w:cs="Times New Roman"/>
                <w:b/>
                <w:color w:val="000000"/>
                <w:sz w:val="24"/>
                <w:szCs w:val="24"/>
              </w:rPr>
              <w:t>2019</w:t>
            </w:r>
            <w:r w:rsidR="00BA63B2" w:rsidRPr="00BD11B1">
              <w:rPr>
                <w:rFonts w:ascii="微软雅黑" w:hAnsi="微软雅黑" w:cs="Times New Roman"/>
                <w:b/>
                <w:color w:val="000000"/>
                <w:sz w:val="24"/>
                <w:szCs w:val="24"/>
              </w:rPr>
              <w:t>年</w:t>
            </w:r>
          </w:p>
        </w:tc>
      </w:tr>
      <w:tr w:rsidR="004E3630" w:rsidRPr="00BD11B1" w14:paraId="3E6B788A" w14:textId="77777777" w:rsidTr="00BD11B1">
        <w:trPr>
          <w:trHeight w:val="434"/>
          <w:jc w:val="center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473D" w14:textId="77777777" w:rsidR="004E3630" w:rsidRPr="00BD11B1" w:rsidRDefault="00BA63B2" w:rsidP="00BD11B1">
            <w:pPr>
              <w:spacing w:line="400" w:lineRule="exact"/>
              <w:jc w:val="center"/>
              <w:rPr>
                <w:rFonts w:ascii="微软雅黑" w:hAnsi="微软雅黑" w:cs="Times New Roman"/>
                <w:b/>
                <w:color w:val="000000"/>
                <w:sz w:val="24"/>
                <w:szCs w:val="24"/>
              </w:rPr>
            </w:pPr>
            <w:r w:rsidRPr="00BD11B1">
              <w:rPr>
                <w:rFonts w:ascii="微软雅黑" w:hAnsi="微软雅黑" w:cs="Times New Roman"/>
                <w:b/>
                <w:color w:val="000000"/>
                <w:sz w:val="24"/>
                <w:szCs w:val="24"/>
              </w:rPr>
              <w:t>企业二氧化碳排放总量(tCO</w:t>
            </w:r>
            <w:r w:rsidRPr="00BD11B1">
              <w:rPr>
                <w:rFonts w:ascii="微软雅黑" w:hAnsi="微软雅黑" w:cs="Times New Roman"/>
                <w:b/>
                <w:color w:val="000000"/>
                <w:sz w:val="24"/>
                <w:szCs w:val="24"/>
                <w:vertAlign w:val="subscript"/>
              </w:rPr>
              <w:t>2</w:t>
            </w:r>
            <w:r w:rsidRPr="00BD11B1">
              <w:rPr>
                <w:rFonts w:ascii="微软雅黑" w:hAnsi="微软雅黑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C2B5" w14:textId="6D74DFF4" w:rsidR="004E3630" w:rsidRPr="00BD11B1" w:rsidRDefault="00BD11B1" w:rsidP="00BD11B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微软雅黑" w:hAnsi="微软雅黑" w:cs="Times New Roman"/>
                <w:iCs/>
                <w:color w:val="000000"/>
                <w:sz w:val="21"/>
                <w:szCs w:val="24"/>
              </w:rPr>
            </w:pPr>
            <w:r w:rsidRPr="00BD11B1">
              <w:rPr>
                <w:rFonts w:ascii="微软雅黑" w:hAnsi="微软雅黑" w:cs="Times New Roman"/>
                <w:iCs/>
                <w:color w:val="000000"/>
                <w:sz w:val="21"/>
                <w:szCs w:val="24"/>
              </w:rPr>
              <w:t>2123430</w:t>
            </w:r>
          </w:p>
        </w:tc>
      </w:tr>
      <w:tr w:rsidR="004E3630" w:rsidRPr="00BD11B1" w14:paraId="4089EAF4" w14:textId="77777777" w:rsidTr="00BD11B1">
        <w:trPr>
          <w:trHeight w:val="364"/>
          <w:jc w:val="center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175B" w14:textId="77777777" w:rsidR="004E3630" w:rsidRPr="00BD11B1" w:rsidRDefault="00BA63B2" w:rsidP="00BD11B1">
            <w:pPr>
              <w:spacing w:line="400" w:lineRule="exact"/>
              <w:jc w:val="center"/>
              <w:rPr>
                <w:rFonts w:ascii="微软雅黑" w:hAnsi="微软雅黑" w:cs="Times New Roman"/>
                <w:color w:val="000000"/>
                <w:sz w:val="24"/>
                <w:szCs w:val="24"/>
              </w:rPr>
            </w:pPr>
            <w:r w:rsidRPr="00BD11B1">
              <w:rPr>
                <w:rFonts w:ascii="微软雅黑" w:hAnsi="微软雅黑" w:cs="Times New Roman"/>
                <w:color w:val="000000"/>
                <w:sz w:val="24"/>
                <w:szCs w:val="24"/>
              </w:rPr>
              <w:t>化石燃料燃烧排放量(tCO</w:t>
            </w:r>
            <w:r w:rsidRPr="00BD11B1">
              <w:rPr>
                <w:rFonts w:ascii="微软雅黑" w:hAnsi="微软雅黑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BD11B1">
              <w:rPr>
                <w:rFonts w:ascii="微软雅黑" w:hAnsi="微软雅黑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400" w14:textId="1B8A9CBF" w:rsidR="004E3630" w:rsidRPr="00BD11B1" w:rsidRDefault="00BD11B1" w:rsidP="00BD11B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微软雅黑" w:hAnsi="微软雅黑" w:cs="Times New Roman"/>
                <w:iCs/>
                <w:color w:val="000000"/>
                <w:sz w:val="21"/>
                <w:szCs w:val="24"/>
              </w:rPr>
            </w:pPr>
            <w:r w:rsidRPr="00BD11B1">
              <w:rPr>
                <w:rFonts w:ascii="微软雅黑" w:hAnsi="微软雅黑" w:cs="Times New Roman"/>
                <w:iCs/>
                <w:color w:val="000000"/>
                <w:sz w:val="21"/>
                <w:szCs w:val="24"/>
              </w:rPr>
              <w:t>787009.62</w:t>
            </w:r>
          </w:p>
        </w:tc>
      </w:tr>
      <w:tr w:rsidR="004E3630" w:rsidRPr="00BD11B1" w14:paraId="7B8E5C48" w14:textId="77777777" w:rsidTr="00BD11B1">
        <w:trPr>
          <w:trHeight w:val="434"/>
          <w:jc w:val="center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5C26" w14:textId="77777777" w:rsidR="004E3630" w:rsidRPr="00BD11B1" w:rsidRDefault="00BA63B2" w:rsidP="00BD11B1">
            <w:pPr>
              <w:spacing w:line="400" w:lineRule="exact"/>
              <w:jc w:val="center"/>
              <w:rPr>
                <w:rFonts w:ascii="微软雅黑" w:hAnsi="微软雅黑" w:cs="Times New Roman"/>
                <w:color w:val="000000"/>
                <w:sz w:val="24"/>
                <w:szCs w:val="24"/>
              </w:rPr>
            </w:pPr>
            <w:r w:rsidRPr="00BD11B1">
              <w:rPr>
                <w:rFonts w:ascii="微软雅黑" w:hAnsi="微软雅黑" w:cs="Times New Roman"/>
                <w:color w:val="000000"/>
                <w:sz w:val="24"/>
                <w:szCs w:val="24"/>
              </w:rPr>
              <w:t>替代燃料或废弃物中非生物质碳燃烧排放量(tCO</w:t>
            </w:r>
            <w:r w:rsidRPr="00BD11B1">
              <w:rPr>
                <w:rFonts w:ascii="微软雅黑" w:hAnsi="微软雅黑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BD11B1">
              <w:rPr>
                <w:rFonts w:ascii="微软雅黑" w:hAnsi="微软雅黑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D88C" w14:textId="2FAC19EA" w:rsidR="004E3630" w:rsidRPr="00BD11B1" w:rsidRDefault="00BD11B1" w:rsidP="00BD11B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微软雅黑" w:hAnsi="微软雅黑" w:cs="Times New Roman"/>
                <w:iCs/>
                <w:color w:val="000000"/>
                <w:sz w:val="21"/>
                <w:szCs w:val="24"/>
              </w:rPr>
            </w:pPr>
            <w:r w:rsidRPr="00BD11B1">
              <w:rPr>
                <w:rFonts w:ascii="微软雅黑" w:hAnsi="微软雅黑" w:cs="Times New Roman" w:hint="eastAsia"/>
                <w:iCs/>
                <w:color w:val="000000"/>
                <w:sz w:val="21"/>
                <w:szCs w:val="24"/>
              </w:rPr>
              <w:t>0</w:t>
            </w:r>
          </w:p>
        </w:tc>
      </w:tr>
      <w:tr w:rsidR="004E3630" w:rsidRPr="00BD11B1" w14:paraId="35707D04" w14:textId="77777777" w:rsidTr="00BD11B1">
        <w:trPr>
          <w:trHeight w:val="434"/>
          <w:jc w:val="center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25CD" w14:textId="77777777" w:rsidR="004E3630" w:rsidRPr="00BD11B1" w:rsidRDefault="00BA63B2" w:rsidP="00BD11B1">
            <w:pPr>
              <w:spacing w:line="400" w:lineRule="exact"/>
              <w:jc w:val="center"/>
              <w:rPr>
                <w:rFonts w:ascii="微软雅黑" w:hAnsi="微软雅黑" w:cs="Times New Roman"/>
                <w:color w:val="000000"/>
                <w:sz w:val="24"/>
                <w:szCs w:val="24"/>
              </w:rPr>
            </w:pPr>
            <w:r w:rsidRPr="00BD11B1">
              <w:rPr>
                <w:rFonts w:ascii="微软雅黑" w:hAnsi="微软雅黑" w:cs="Times New Roman"/>
                <w:color w:val="000000"/>
                <w:sz w:val="24"/>
                <w:szCs w:val="24"/>
              </w:rPr>
              <w:t>原料碳酸盐分解排放量(tCO</w:t>
            </w:r>
            <w:r w:rsidRPr="00BD11B1">
              <w:rPr>
                <w:rFonts w:ascii="微软雅黑" w:hAnsi="微软雅黑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BD11B1">
              <w:rPr>
                <w:rFonts w:ascii="微软雅黑" w:hAnsi="微软雅黑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F5D3" w14:textId="69C8D684" w:rsidR="004E3630" w:rsidRPr="00BD11B1" w:rsidRDefault="00BD11B1" w:rsidP="00BD11B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微软雅黑" w:hAnsi="微软雅黑" w:cs="Times New Roman"/>
                <w:iCs/>
                <w:color w:val="000000"/>
                <w:sz w:val="21"/>
                <w:szCs w:val="24"/>
              </w:rPr>
            </w:pPr>
            <w:r w:rsidRPr="00BD11B1">
              <w:rPr>
                <w:rFonts w:ascii="微软雅黑" w:hAnsi="微软雅黑" w:cs="Times New Roman"/>
                <w:iCs/>
                <w:color w:val="000000"/>
                <w:sz w:val="21"/>
                <w:szCs w:val="24"/>
              </w:rPr>
              <w:t>1220575.21</w:t>
            </w:r>
          </w:p>
        </w:tc>
      </w:tr>
      <w:tr w:rsidR="004E3630" w:rsidRPr="00BD11B1" w14:paraId="6626C497" w14:textId="77777777" w:rsidTr="00BD11B1">
        <w:trPr>
          <w:trHeight w:val="434"/>
          <w:jc w:val="center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C25E" w14:textId="77777777" w:rsidR="004E3630" w:rsidRPr="00BD11B1" w:rsidRDefault="00BA63B2" w:rsidP="00BD11B1">
            <w:pPr>
              <w:spacing w:line="400" w:lineRule="exact"/>
              <w:jc w:val="center"/>
              <w:rPr>
                <w:rFonts w:ascii="微软雅黑" w:hAnsi="微软雅黑" w:cs="Times New Roman"/>
                <w:color w:val="000000"/>
                <w:sz w:val="24"/>
                <w:szCs w:val="24"/>
              </w:rPr>
            </w:pPr>
            <w:r w:rsidRPr="00BD11B1">
              <w:rPr>
                <w:rFonts w:ascii="微软雅黑" w:hAnsi="微软雅黑" w:cs="Times New Roman"/>
                <w:color w:val="000000"/>
                <w:sz w:val="24"/>
                <w:szCs w:val="24"/>
              </w:rPr>
              <w:t>生料中非燃料碳煅烧排放量(tCO</w:t>
            </w:r>
            <w:r w:rsidRPr="00BD11B1">
              <w:rPr>
                <w:rFonts w:ascii="微软雅黑" w:hAnsi="微软雅黑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BD11B1">
              <w:rPr>
                <w:rFonts w:ascii="微软雅黑" w:hAnsi="微软雅黑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67AB" w14:textId="1DCFD902" w:rsidR="004E3630" w:rsidRPr="00BD11B1" w:rsidRDefault="00BD11B1" w:rsidP="00BD11B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微软雅黑" w:hAnsi="微软雅黑" w:cs="Times New Roman"/>
                <w:iCs/>
                <w:color w:val="000000"/>
                <w:sz w:val="21"/>
                <w:szCs w:val="24"/>
              </w:rPr>
            </w:pPr>
            <w:r w:rsidRPr="00BD11B1">
              <w:rPr>
                <w:rFonts w:ascii="微软雅黑" w:hAnsi="微软雅黑" w:cs="Times New Roman"/>
                <w:iCs/>
                <w:color w:val="000000"/>
                <w:sz w:val="21"/>
                <w:szCs w:val="24"/>
              </w:rPr>
              <w:t>37838.51</w:t>
            </w:r>
          </w:p>
        </w:tc>
      </w:tr>
      <w:tr w:rsidR="004E3630" w:rsidRPr="00BD11B1" w14:paraId="65CA8CE2" w14:textId="77777777" w:rsidTr="00BD11B1">
        <w:trPr>
          <w:trHeight w:val="434"/>
          <w:jc w:val="center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BAE8" w14:textId="77777777" w:rsidR="004E3630" w:rsidRPr="00BD11B1" w:rsidRDefault="00BA63B2" w:rsidP="00BD11B1">
            <w:pPr>
              <w:spacing w:line="400" w:lineRule="exact"/>
              <w:jc w:val="center"/>
              <w:rPr>
                <w:rFonts w:ascii="微软雅黑" w:hAnsi="微软雅黑" w:cs="Times New Roman"/>
                <w:color w:val="000000"/>
                <w:sz w:val="24"/>
                <w:szCs w:val="24"/>
              </w:rPr>
            </w:pPr>
            <w:r w:rsidRPr="00BD11B1">
              <w:rPr>
                <w:rFonts w:ascii="微软雅黑" w:hAnsi="微软雅黑" w:cs="Times New Roman"/>
                <w:color w:val="000000"/>
                <w:sz w:val="24"/>
                <w:szCs w:val="24"/>
              </w:rPr>
              <w:t>净购入使用的电力和热力对应的排放量(tCO</w:t>
            </w:r>
            <w:r w:rsidRPr="00BD11B1">
              <w:rPr>
                <w:rFonts w:ascii="微软雅黑" w:hAnsi="微软雅黑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BD11B1">
              <w:rPr>
                <w:rFonts w:ascii="微软雅黑" w:hAnsi="微软雅黑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3F41" w14:textId="33433144" w:rsidR="004E3630" w:rsidRPr="00BD11B1" w:rsidRDefault="00BD11B1" w:rsidP="00BD11B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微软雅黑" w:hAnsi="微软雅黑" w:cs="Times New Roman"/>
                <w:iCs/>
                <w:color w:val="000000"/>
                <w:sz w:val="21"/>
                <w:szCs w:val="24"/>
              </w:rPr>
            </w:pPr>
            <w:r w:rsidRPr="00BD11B1">
              <w:rPr>
                <w:rFonts w:ascii="微软雅黑" w:hAnsi="微软雅黑" w:cs="Times New Roman"/>
                <w:iCs/>
                <w:color w:val="000000"/>
                <w:sz w:val="21"/>
                <w:szCs w:val="24"/>
              </w:rPr>
              <w:t>78006.80</w:t>
            </w:r>
          </w:p>
        </w:tc>
      </w:tr>
    </w:tbl>
    <w:p w14:paraId="268BA600" w14:textId="77777777" w:rsidR="004E3630" w:rsidRDefault="004E3630">
      <w:pPr>
        <w:spacing w:after="0" w:line="4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C170E" w14:textId="77777777" w:rsidR="004E3630" w:rsidRDefault="00BA63B2">
      <w:pPr>
        <w:adjustRightInd/>
        <w:snapToGrid/>
        <w:spacing w:line="22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BBD51C0" w14:textId="77777777" w:rsidR="004E3630" w:rsidRDefault="00BA63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附表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活动水平数据表</w:t>
      </w: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2407"/>
        <w:gridCol w:w="2553"/>
        <w:gridCol w:w="2827"/>
      </w:tblGrid>
      <w:tr w:rsidR="004E3630" w14:paraId="77AFFBB4" w14:textId="77777777">
        <w:trPr>
          <w:trHeight w:val="90"/>
          <w:jc w:val="center"/>
        </w:trPr>
        <w:tc>
          <w:tcPr>
            <w:tcW w:w="1103" w:type="dxa"/>
            <w:vAlign w:val="center"/>
          </w:tcPr>
          <w:p w14:paraId="78F5E82C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0CD8CD62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744BE391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净消耗量</w:t>
            </w:r>
          </w:p>
          <w:p w14:paraId="1E663002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，万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Nm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827" w:type="dxa"/>
            <w:vAlign w:val="center"/>
          </w:tcPr>
          <w:p w14:paraId="514C79CB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低位发热量</w:t>
            </w:r>
          </w:p>
          <w:p w14:paraId="7DE93C01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GJ/t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GJ/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万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Nm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）</w:t>
            </w:r>
          </w:p>
        </w:tc>
      </w:tr>
      <w:tr w:rsidR="004E3630" w14:paraId="1B990B67" w14:textId="77777777">
        <w:trPr>
          <w:trHeight w:val="64"/>
          <w:jc w:val="center"/>
        </w:trPr>
        <w:tc>
          <w:tcPr>
            <w:tcW w:w="1103" w:type="dxa"/>
            <w:vMerge w:val="restart"/>
            <w:vAlign w:val="center"/>
          </w:tcPr>
          <w:p w14:paraId="355826A5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燃料燃烧</w:t>
            </w:r>
            <w:r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  <w:t>*</w:t>
            </w:r>
          </w:p>
        </w:tc>
        <w:tc>
          <w:tcPr>
            <w:tcW w:w="2407" w:type="dxa"/>
            <w:vAlign w:val="center"/>
          </w:tcPr>
          <w:p w14:paraId="11CF6455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无烟煤</w:t>
            </w:r>
          </w:p>
        </w:tc>
        <w:tc>
          <w:tcPr>
            <w:tcW w:w="2553" w:type="dxa"/>
            <w:vAlign w:val="center"/>
          </w:tcPr>
          <w:p w14:paraId="5C48C2EE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7" w:type="dxa"/>
            <w:vAlign w:val="center"/>
          </w:tcPr>
          <w:p w14:paraId="6E6B0B2F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E3630" w14:paraId="1C184E13" w14:textId="77777777">
        <w:trPr>
          <w:trHeight w:val="294"/>
          <w:jc w:val="center"/>
        </w:trPr>
        <w:tc>
          <w:tcPr>
            <w:tcW w:w="1103" w:type="dxa"/>
            <w:vMerge/>
            <w:vAlign w:val="center"/>
          </w:tcPr>
          <w:p w14:paraId="595735AC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01B2FDBA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烟煤</w:t>
            </w:r>
          </w:p>
        </w:tc>
        <w:tc>
          <w:tcPr>
            <w:tcW w:w="2553" w:type="dxa"/>
            <w:vAlign w:val="center"/>
          </w:tcPr>
          <w:p w14:paraId="4ABC6DCF" w14:textId="3EB13153" w:rsidR="004E3630" w:rsidRDefault="00BD11B1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D11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374769.05</w:t>
            </w:r>
          </w:p>
        </w:tc>
        <w:tc>
          <w:tcPr>
            <w:tcW w:w="2827" w:type="dxa"/>
            <w:vAlign w:val="center"/>
          </w:tcPr>
          <w:p w14:paraId="39CD829B" w14:textId="07F453FA" w:rsidR="004E3630" w:rsidRDefault="00BD11B1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D11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22.226</w:t>
            </w:r>
          </w:p>
        </w:tc>
      </w:tr>
      <w:tr w:rsidR="004E3630" w14:paraId="34B0D326" w14:textId="77777777">
        <w:trPr>
          <w:trHeight w:val="294"/>
          <w:jc w:val="center"/>
        </w:trPr>
        <w:tc>
          <w:tcPr>
            <w:tcW w:w="1103" w:type="dxa"/>
            <w:vMerge/>
            <w:vAlign w:val="center"/>
          </w:tcPr>
          <w:p w14:paraId="6B77F99B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74AF8CD1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褐煤</w:t>
            </w:r>
          </w:p>
        </w:tc>
        <w:tc>
          <w:tcPr>
            <w:tcW w:w="2553" w:type="dxa"/>
            <w:vAlign w:val="center"/>
          </w:tcPr>
          <w:p w14:paraId="0DBA2225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7" w:type="dxa"/>
            <w:vAlign w:val="center"/>
          </w:tcPr>
          <w:p w14:paraId="38BC8E6E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E3630" w14:paraId="593AD192" w14:textId="77777777">
        <w:trPr>
          <w:trHeight w:val="294"/>
          <w:jc w:val="center"/>
        </w:trPr>
        <w:tc>
          <w:tcPr>
            <w:tcW w:w="1103" w:type="dxa"/>
            <w:vMerge/>
            <w:vAlign w:val="center"/>
          </w:tcPr>
          <w:p w14:paraId="7EA133B0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0948F3CE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洗精煤</w:t>
            </w:r>
          </w:p>
        </w:tc>
        <w:tc>
          <w:tcPr>
            <w:tcW w:w="2553" w:type="dxa"/>
            <w:vAlign w:val="center"/>
          </w:tcPr>
          <w:p w14:paraId="4EBDEBE5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7" w:type="dxa"/>
            <w:vAlign w:val="center"/>
          </w:tcPr>
          <w:p w14:paraId="670F83A9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E3630" w14:paraId="14C235E7" w14:textId="77777777">
        <w:trPr>
          <w:trHeight w:val="294"/>
          <w:jc w:val="center"/>
        </w:trPr>
        <w:tc>
          <w:tcPr>
            <w:tcW w:w="1103" w:type="dxa"/>
            <w:vMerge/>
            <w:vAlign w:val="center"/>
          </w:tcPr>
          <w:p w14:paraId="4086AC73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09928C86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其他洗煤</w:t>
            </w:r>
          </w:p>
        </w:tc>
        <w:tc>
          <w:tcPr>
            <w:tcW w:w="2553" w:type="dxa"/>
            <w:vAlign w:val="center"/>
          </w:tcPr>
          <w:p w14:paraId="5625B4DD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7" w:type="dxa"/>
            <w:vAlign w:val="center"/>
          </w:tcPr>
          <w:p w14:paraId="7F98675C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E3630" w14:paraId="43E37252" w14:textId="77777777">
        <w:trPr>
          <w:trHeight w:val="294"/>
          <w:jc w:val="center"/>
        </w:trPr>
        <w:tc>
          <w:tcPr>
            <w:tcW w:w="1103" w:type="dxa"/>
            <w:vMerge/>
            <w:vAlign w:val="center"/>
          </w:tcPr>
          <w:p w14:paraId="799A8D98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393706A4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其他煤制品</w:t>
            </w:r>
          </w:p>
        </w:tc>
        <w:tc>
          <w:tcPr>
            <w:tcW w:w="2553" w:type="dxa"/>
            <w:vAlign w:val="center"/>
          </w:tcPr>
          <w:p w14:paraId="0F069653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7" w:type="dxa"/>
            <w:vAlign w:val="center"/>
          </w:tcPr>
          <w:p w14:paraId="0AC1B257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E3630" w14:paraId="07CCC328" w14:textId="77777777">
        <w:trPr>
          <w:trHeight w:val="294"/>
          <w:jc w:val="center"/>
        </w:trPr>
        <w:tc>
          <w:tcPr>
            <w:tcW w:w="1103" w:type="dxa"/>
            <w:vMerge/>
            <w:vAlign w:val="center"/>
          </w:tcPr>
          <w:p w14:paraId="07A58EE8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756808F5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焦炭</w:t>
            </w:r>
          </w:p>
        </w:tc>
        <w:tc>
          <w:tcPr>
            <w:tcW w:w="2553" w:type="dxa"/>
            <w:vAlign w:val="center"/>
          </w:tcPr>
          <w:p w14:paraId="332CA56D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7" w:type="dxa"/>
            <w:vAlign w:val="center"/>
          </w:tcPr>
          <w:p w14:paraId="52D31B57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E3630" w14:paraId="35793FAF" w14:textId="77777777">
        <w:trPr>
          <w:trHeight w:val="294"/>
          <w:jc w:val="center"/>
        </w:trPr>
        <w:tc>
          <w:tcPr>
            <w:tcW w:w="1103" w:type="dxa"/>
            <w:vMerge/>
            <w:vAlign w:val="center"/>
          </w:tcPr>
          <w:p w14:paraId="5567943F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01AF1001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原油</w:t>
            </w:r>
          </w:p>
        </w:tc>
        <w:tc>
          <w:tcPr>
            <w:tcW w:w="2553" w:type="dxa"/>
            <w:vAlign w:val="center"/>
          </w:tcPr>
          <w:p w14:paraId="3405A50B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7" w:type="dxa"/>
            <w:vAlign w:val="center"/>
          </w:tcPr>
          <w:p w14:paraId="5799770E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E3630" w14:paraId="4707763E" w14:textId="77777777">
        <w:trPr>
          <w:trHeight w:val="294"/>
          <w:jc w:val="center"/>
        </w:trPr>
        <w:tc>
          <w:tcPr>
            <w:tcW w:w="1103" w:type="dxa"/>
            <w:vMerge/>
            <w:vAlign w:val="center"/>
          </w:tcPr>
          <w:p w14:paraId="078CF01F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44E49D0B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燃料油</w:t>
            </w:r>
          </w:p>
        </w:tc>
        <w:tc>
          <w:tcPr>
            <w:tcW w:w="2553" w:type="dxa"/>
            <w:vAlign w:val="center"/>
          </w:tcPr>
          <w:p w14:paraId="1169894A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7" w:type="dxa"/>
            <w:vAlign w:val="center"/>
          </w:tcPr>
          <w:p w14:paraId="18C48AA4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E3630" w14:paraId="4C307E80" w14:textId="77777777">
        <w:trPr>
          <w:trHeight w:val="294"/>
          <w:jc w:val="center"/>
        </w:trPr>
        <w:tc>
          <w:tcPr>
            <w:tcW w:w="1103" w:type="dxa"/>
            <w:vMerge/>
            <w:vAlign w:val="center"/>
          </w:tcPr>
          <w:p w14:paraId="044FF900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0B102BA0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汽油</w:t>
            </w:r>
          </w:p>
        </w:tc>
        <w:tc>
          <w:tcPr>
            <w:tcW w:w="2553" w:type="dxa"/>
            <w:vAlign w:val="center"/>
          </w:tcPr>
          <w:p w14:paraId="06665C90" w14:textId="0C1BC41A" w:rsidR="004E3630" w:rsidRDefault="00BD11B1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D11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32.50</w:t>
            </w:r>
          </w:p>
        </w:tc>
        <w:tc>
          <w:tcPr>
            <w:tcW w:w="2827" w:type="dxa"/>
            <w:vAlign w:val="center"/>
          </w:tcPr>
          <w:p w14:paraId="1FF9C613" w14:textId="54D87CED" w:rsidR="004E3630" w:rsidRDefault="00BD11B1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D11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43.070</w:t>
            </w:r>
          </w:p>
        </w:tc>
      </w:tr>
      <w:tr w:rsidR="004E3630" w14:paraId="5D02DCA9" w14:textId="77777777">
        <w:trPr>
          <w:trHeight w:val="294"/>
          <w:jc w:val="center"/>
        </w:trPr>
        <w:tc>
          <w:tcPr>
            <w:tcW w:w="1103" w:type="dxa"/>
            <w:vMerge/>
            <w:vAlign w:val="center"/>
          </w:tcPr>
          <w:p w14:paraId="7B71C5CB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56BE0005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柴油</w:t>
            </w:r>
          </w:p>
        </w:tc>
        <w:tc>
          <w:tcPr>
            <w:tcW w:w="2553" w:type="dxa"/>
            <w:vAlign w:val="center"/>
          </w:tcPr>
          <w:p w14:paraId="5213A2A5" w14:textId="4763F33B" w:rsidR="004E3630" w:rsidRDefault="00BD11B1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D11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1203.08</w:t>
            </w:r>
          </w:p>
        </w:tc>
        <w:tc>
          <w:tcPr>
            <w:tcW w:w="2827" w:type="dxa"/>
            <w:vAlign w:val="center"/>
          </w:tcPr>
          <w:p w14:paraId="5653842F" w14:textId="30B4E845" w:rsidR="004E3630" w:rsidRDefault="00BD11B1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D11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42.652</w:t>
            </w:r>
          </w:p>
        </w:tc>
      </w:tr>
      <w:tr w:rsidR="004E3630" w14:paraId="0D4FAEF7" w14:textId="77777777">
        <w:trPr>
          <w:trHeight w:val="294"/>
          <w:jc w:val="center"/>
        </w:trPr>
        <w:tc>
          <w:tcPr>
            <w:tcW w:w="1103" w:type="dxa"/>
            <w:vMerge/>
            <w:vAlign w:val="center"/>
          </w:tcPr>
          <w:p w14:paraId="51D81436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698C4D22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一般煤油</w:t>
            </w:r>
          </w:p>
        </w:tc>
        <w:tc>
          <w:tcPr>
            <w:tcW w:w="2553" w:type="dxa"/>
            <w:vAlign w:val="center"/>
          </w:tcPr>
          <w:p w14:paraId="4677F24F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7" w:type="dxa"/>
            <w:vAlign w:val="center"/>
          </w:tcPr>
          <w:p w14:paraId="02979C31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E3630" w14:paraId="6A6BFFA2" w14:textId="77777777">
        <w:trPr>
          <w:trHeight w:val="294"/>
          <w:jc w:val="center"/>
        </w:trPr>
        <w:tc>
          <w:tcPr>
            <w:tcW w:w="1103" w:type="dxa"/>
            <w:vMerge/>
            <w:vAlign w:val="center"/>
          </w:tcPr>
          <w:p w14:paraId="44F7DED3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742C0BBF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液化天然气</w:t>
            </w:r>
          </w:p>
        </w:tc>
        <w:tc>
          <w:tcPr>
            <w:tcW w:w="2553" w:type="dxa"/>
            <w:vAlign w:val="center"/>
          </w:tcPr>
          <w:p w14:paraId="58CB9DC3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7" w:type="dxa"/>
            <w:vAlign w:val="center"/>
          </w:tcPr>
          <w:p w14:paraId="167039F4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E3630" w14:paraId="39685AA4" w14:textId="77777777">
        <w:trPr>
          <w:trHeight w:val="294"/>
          <w:jc w:val="center"/>
        </w:trPr>
        <w:tc>
          <w:tcPr>
            <w:tcW w:w="1103" w:type="dxa"/>
            <w:vMerge/>
            <w:vAlign w:val="center"/>
          </w:tcPr>
          <w:p w14:paraId="4C3ADA52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08D647EB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液化石油气</w:t>
            </w:r>
          </w:p>
        </w:tc>
        <w:tc>
          <w:tcPr>
            <w:tcW w:w="2553" w:type="dxa"/>
            <w:vAlign w:val="center"/>
          </w:tcPr>
          <w:p w14:paraId="1F91CAD4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7" w:type="dxa"/>
            <w:vAlign w:val="center"/>
          </w:tcPr>
          <w:p w14:paraId="371EF34B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E3630" w14:paraId="1CED9BB8" w14:textId="77777777">
        <w:trPr>
          <w:trHeight w:val="294"/>
          <w:jc w:val="center"/>
        </w:trPr>
        <w:tc>
          <w:tcPr>
            <w:tcW w:w="1103" w:type="dxa"/>
            <w:vMerge/>
            <w:vAlign w:val="center"/>
          </w:tcPr>
          <w:p w14:paraId="736A099C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45FFA32D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焦油</w:t>
            </w:r>
          </w:p>
        </w:tc>
        <w:tc>
          <w:tcPr>
            <w:tcW w:w="2553" w:type="dxa"/>
            <w:vAlign w:val="center"/>
          </w:tcPr>
          <w:p w14:paraId="7B23D8C6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7" w:type="dxa"/>
            <w:vAlign w:val="center"/>
          </w:tcPr>
          <w:p w14:paraId="2940258F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E3630" w14:paraId="6172F850" w14:textId="77777777">
        <w:trPr>
          <w:trHeight w:val="294"/>
          <w:jc w:val="center"/>
        </w:trPr>
        <w:tc>
          <w:tcPr>
            <w:tcW w:w="1103" w:type="dxa"/>
            <w:vMerge/>
            <w:vAlign w:val="center"/>
          </w:tcPr>
          <w:p w14:paraId="627BA13B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3BE547E6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粗苯</w:t>
            </w:r>
          </w:p>
        </w:tc>
        <w:tc>
          <w:tcPr>
            <w:tcW w:w="2553" w:type="dxa"/>
            <w:vAlign w:val="center"/>
          </w:tcPr>
          <w:p w14:paraId="660418DF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7" w:type="dxa"/>
            <w:vAlign w:val="center"/>
          </w:tcPr>
          <w:p w14:paraId="463B0671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E3630" w14:paraId="14A8ED75" w14:textId="77777777">
        <w:trPr>
          <w:trHeight w:val="294"/>
          <w:jc w:val="center"/>
        </w:trPr>
        <w:tc>
          <w:tcPr>
            <w:tcW w:w="1103" w:type="dxa"/>
            <w:vMerge/>
            <w:vAlign w:val="center"/>
          </w:tcPr>
          <w:p w14:paraId="12ACF80C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10B495D1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焦炉煤气</w:t>
            </w:r>
          </w:p>
        </w:tc>
        <w:tc>
          <w:tcPr>
            <w:tcW w:w="2553" w:type="dxa"/>
            <w:vAlign w:val="center"/>
          </w:tcPr>
          <w:p w14:paraId="7AE421E7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7" w:type="dxa"/>
            <w:vAlign w:val="center"/>
          </w:tcPr>
          <w:p w14:paraId="1CF596DA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E3630" w14:paraId="02211B5C" w14:textId="77777777">
        <w:trPr>
          <w:trHeight w:val="294"/>
          <w:jc w:val="center"/>
        </w:trPr>
        <w:tc>
          <w:tcPr>
            <w:tcW w:w="1103" w:type="dxa"/>
            <w:vMerge/>
            <w:vAlign w:val="center"/>
          </w:tcPr>
          <w:p w14:paraId="2FAA6730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3745736E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高炉煤气</w:t>
            </w:r>
          </w:p>
        </w:tc>
        <w:tc>
          <w:tcPr>
            <w:tcW w:w="2553" w:type="dxa"/>
            <w:vAlign w:val="center"/>
          </w:tcPr>
          <w:p w14:paraId="7E6A1860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7" w:type="dxa"/>
            <w:vAlign w:val="center"/>
          </w:tcPr>
          <w:p w14:paraId="47361DC6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E3630" w14:paraId="6D423219" w14:textId="77777777">
        <w:trPr>
          <w:trHeight w:val="356"/>
          <w:jc w:val="center"/>
        </w:trPr>
        <w:tc>
          <w:tcPr>
            <w:tcW w:w="1103" w:type="dxa"/>
            <w:vMerge/>
            <w:vAlign w:val="center"/>
          </w:tcPr>
          <w:p w14:paraId="4B235783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25E1142F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转炉煤气</w:t>
            </w:r>
          </w:p>
        </w:tc>
        <w:tc>
          <w:tcPr>
            <w:tcW w:w="2553" w:type="dxa"/>
            <w:vAlign w:val="center"/>
          </w:tcPr>
          <w:p w14:paraId="46D02684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7" w:type="dxa"/>
            <w:vAlign w:val="center"/>
          </w:tcPr>
          <w:p w14:paraId="3A626ED2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E3630" w14:paraId="72AE2122" w14:textId="77777777">
        <w:trPr>
          <w:trHeight w:val="294"/>
          <w:jc w:val="center"/>
        </w:trPr>
        <w:tc>
          <w:tcPr>
            <w:tcW w:w="1103" w:type="dxa"/>
            <w:vMerge/>
            <w:vAlign w:val="center"/>
          </w:tcPr>
          <w:p w14:paraId="1F88D1AF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5EE0EFED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其他煤气</w:t>
            </w:r>
          </w:p>
        </w:tc>
        <w:tc>
          <w:tcPr>
            <w:tcW w:w="2553" w:type="dxa"/>
            <w:vAlign w:val="center"/>
          </w:tcPr>
          <w:p w14:paraId="766150A1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7" w:type="dxa"/>
            <w:vAlign w:val="center"/>
          </w:tcPr>
          <w:p w14:paraId="0E5F2228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E3630" w14:paraId="45503E79" w14:textId="77777777">
        <w:trPr>
          <w:trHeight w:val="294"/>
          <w:jc w:val="center"/>
        </w:trPr>
        <w:tc>
          <w:tcPr>
            <w:tcW w:w="1103" w:type="dxa"/>
            <w:vMerge/>
            <w:vAlign w:val="center"/>
          </w:tcPr>
          <w:p w14:paraId="1D3A15EE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5868199C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天然气</w:t>
            </w:r>
          </w:p>
        </w:tc>
        <w:tc>
          <w:tcPr>
            <w:tcW w:w="2553" w:type="dxa"/>
            <w:vAlign w:val="center"/>
          </w:tcPr>
          <w:p w14:paraId="2CAB60D2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7" w:type="dxa"/>
            <w:vAlign w:val="center"/>
          </w:tcPr>
          <w:p w14:paraId="45AE2863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E3630" w14:paraId="592F0942" w14:textId="77777777">
        <w:trPr>
          <w:trHeight w:val="294"/>
          <w:jc w:val="center"/>
        </w:trPr>
        <w:tc>
          <w:tcPr>
            <w:tcW w:w="1103" w:type="dxa"/>
            <w:vMerge/>
            <w:vAlign w:val="center"/>
          </w:tcPr>
          <w:p w14:paraId="32798000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7A3043E2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炼厂干气</w:t>
            </w:r>
          </w:p>
        </w:tc>
        <w:tc>
          <w:tcPr>
            <w:tcW w:w="2553" w:type="dxa"/>
            <w:vAlign w:val="center"/>
          </w:tcPr>
          <w:p w14:paraId="28A924AC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7" w:type="dxa"/>
            <w:vAlign w:val="center"/>
          </w:tcPr>
          <w:p w14:paraId="7BF09FCA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E3630" w14:paraId="4C4E3DD0" w14:textId="77777777">
        <w:trPr>
          <w:trHeight w:val="294"/>
          <w:jc w:val="center"/>
        </w:trPr>
        <w:tc>
          <w:tcPr>
            <w:tcW w:w="1103" w:type="dxa"/>
            <w:vMerge/>
            <w:vAlign w:val="center"/>
          </w:tcPr>
          <w:p w14:paraId="7C8312FF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4B7CC1AA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废油</w:t>
            </w:r>
          </w:p>
        </w:tc>
        <w:tc>
          <w:tcPr>
            <w:tcW w:w="2553" w:type="dxa"/>
            <w:vAlign w:val="center"/>
          </w:tcPr>
          <w:p w14:paraId="0C1E6882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7" w:type="dxa"/>
            <w:vAlign w:val="center"/>
          </w:tcPr>
          <w:p w14:paraId="059BFD3A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E3630" w14:paraId="4E581727" w14:textId="77777777">
        <w:trPr>
          <w:trHeight w:val="294"/>
          <w:jc w:val="center"/>
        </w:trPr>
        <w:tc>
          <w:tcPr>
            <w:tcW w:w="1103" w:type="dxa"/>
            <w:vMerge/>
            <w:vAlign w:val="center"/>
          </w:tcPr>
          <w:p w14:paraId="70A620B0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3040EEC2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废轮胎</w:t>
            </w:r>
          </w:p>
        </w:tc>
        <w:tc>
          <w:tcPr>
            <w:tcW w:w="2553" w:type="dxa"/>
            <w:vAlign w:val="center"/>
          </w:tcPr>
          <w:p w14:paraId="461454D4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7" w:type="dxa"/>
            <w:vAlign w:val="center"/>
          </w:tcPr>
          <w:p w14:paraId="15072661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E3630" w14:paraId="3E7366A2" w14:textId="77777777">
        <w:trPr>
          <w:trHeight w:val="294"/>
          <w:jc w:val="center"/>
        </w:trPr>
        <w:tc>
          <w:tcPr>
            <w:tcW w:w="1103" w:type="dxa"/>
            <w:vMerge/>
            <w:vAlign w:val="center"/>
          </w:tcPr>
          <w:p w14:paraId="247D0AB0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6C0FBB68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塑料</w:t>
            </w:r>
          </w:p>
        </w:tc>
        <w:tc>
          <w:tcPr>
            <w:tcW w:w="2553" w:type="dxa"/>
            <w:vAlign w:val="center"/>
          </w:tcPr>
          <w:p w14:paraId="32956AD6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7" w:type="dxa"/>
            <w:vAlign w:val="center"/>
          </w:tcPr>
          <w:p w14:paraId="29305681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E3630" w14:paraId="20089C3A" w14:textId="77777777">
        <w:trPr>
          <w:trHeight w:val="294"/>
          <w:jc w:val="center"/>
        </w:trPr>
        <w:tc>
          <w:tcPr>
            <w:tcW w:w="1103" w:type="dxa"/>
            <w:vMerge/>
            <w:vAlign w:val="center"/>
          </w:tcPr>
          <w:p w14:paraId="6C353189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4FBA490F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废溶剂</w:t>
            </w:r>
          </w:p>
        </w:tc>
        <w:tc>
          <w:tcPr>
            <w:tcW w:w="2553" w:type="dxa"/>
            <w:vAlign w:val="center"/>
          </w:tcPr>
          <w:p w14:paraId="38919AB1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7" w:type="dxa"/>
            <w:vAlign w:val="center"/>
          </w:tcPr>
          <w:p w14:paraId="44E854C3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E3630" w14:paraId="59CA933E" w14:textId="77777777">
        <w:trPr>
          <w:trHeight w:val="294"/>
          <w:jc w:val="center"/>
        </w:trPr>
        <w:tc>
          <w:tcPr>
            <w:tcW w:w="1103" w:type="dxa"/>
            <w:vMerge/>
            <w:vAlign w:val="center"/>
          </w:tcPr>
          <w:p w14:paraId="055E1951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05FDED67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废皮革</w:t>
            </w:r>
          </w:p>
        </w:tc>
        <w:tc>
          <w:tcPr>
            <w:tcW w:w="2553" w:type="dxa"/>
            <w:vAlign w:val="center"/>
          </w:tcPr>
          <w:p w14:paraId="79894C00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7" w:type="dxa"/>
            <w:vAlign w:val="center"/>
          </w:tcPr>
          <w:p w14:paraId="2335960F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E3630" w14:paraId="1DC3FF4F" w14:textId="77777777">
        <w:trPr>
          <w:trHeight w:val="294"/>
          <w:jc w:val="center"/>
        </w:trPr>
        <w:tc>
          <w:tcPr>
            <w:tcW w:w="1103" w:type="dxa"/>
            <w:vMerge/>
            <w:vAlign w:val="center"/>
          </w:tcPr>
          <w:p w14:paraId="4B7F8A8A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76F2A1E0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废玻璃钢</w:t>
            </w:r>
          </w:p>
        </w:tc>
        <w:tc>
          <w:tcPr>
            <w:tcW w:w="2553" w:type="dxa"/>
            <w:vAlign w:val="center"/>
          </w:tcPr>
          <w:p w14:paraId="55391518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7" w:type="dxa"/>
            <w:vAlign w:val="center"/>
          </w:tcPr>
          <w:p w14:paraId="09EB2A57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E3630" w14:paraId="6D0DC876" w14:textId="77777777">
        <w:trPr>
          <w:trHeight w:val="294"/>
          <w:jc w:val="center"/>
        </w:trPr>
        <w:tc>
          <w:tcPr>
            <w:tcW w:w="1103" w:type="dxa"/>
            <w:vMerge/>
            <w:vAlign w:val="center"/>
          </w:tcPr>
          <w:p w14:paraId="032639EB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6C889308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其他</w:t>
            </w:r>
          </w:p>
        </w:tc>
        <w:tc>
          <w:tcPr>
            <w:tcW w:w="2553" w:type="dxa"/>
            <w:vAlign w:val="center"/>
          </w:tcPr>
          <w:p w14:paraId="4E7D8F9F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7" w:type="dxa"/>
            <w:vAlign w:val="center"/>
          </w:tcPr>
          <w:p w14:paraId="41FB9EF4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E3630" w14:paraId="2768A42B" w14:textId="77777777">
        <w:trPr>
          <w:trHeight w:val="453"/>
          <w:jc w:val="center"/>
        </w:trPr>
        <w:tc>
          <w:tcPr>
            <w:tcW w:w="1103" w:type="dxa"/>
            <w:vMerge w:val="restart"/>
            <w:vAlign w:val="center"/>
          </w:tcPr>
          <w:p w14:paraId="44D03E31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工业生产过程</w:t>
            </w:r>
          </w:p>
        </w:tc>
        <w:tc>
          <w:tcPr>
            <w:tcW w:w="2407" w:type="dxa"/>
            <w:vAlign w:val="center"/>
          </w:tcPr>
          <w:p w14:paraId="03EECA3A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7AD0C02D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数据</w:t>
            </w:r>
          </w:p>
        </w:tc>
        <w:tc>
          <w:tcPr>
            <w:tcW w:w="2827" w:type="dxa"/>
            <w:vAlign w:val="center"/>
          </w:tcPr>
          <w:p w14:paraId="35696586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单位</w:t>
            </w:r>
          </w:p>
        </w:tc>
      </w:tr>
      <w:tr w:rsidR="004E3630" w14:paraId="56CDED39" w14:textId="77777777">
        <w:trPr>
          <w:trHeight w:val="294"/>
          <w:jc w:val="center"/>
        </w:trPr>
        <w:tc>
          <w:tcPr>
            <w:tcW w:w="1103" w:type="dxa"/>
            <w:vMerge/>
            <w:vAlign w:val="center"/>
          </w:tcPr>
          <w:p w14:paraId="746EBAF8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5707A285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熟料产量</w:t>
            </w:r>
          </w:p>
        </w:tc>
        <w:tc>
          <w:tcPr>
            <w:tcW w:w="2553" w:type="dxa"/>
            <w:vAlign w:val="center"/>
          </w:tcPr>
          <w:p w14:paraId="5AF2ADD8" w14:textId="5E561685" w:rsidR="004E3630" w:rsidRDefault="00BD11B1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D11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2278055.75</w:t>
            </w:r>
          </w:p>
        </w:tc>
        <w:tc>
          <w:tcPr>
            <w:tcW w:w="2827" w:type="dxa"/>
            <w:vAlign w:val="center"/>
          </w:tcPr>
          <w:p w14:paraId="2B041608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吨</w:t>
            </w:r>
          </w:p>
        </w:tc>
      </w:tr>
      <w:tr w:rsidR="004E3630" w14:paraId="696F32B0" w14:textId="77777777">
        <w:trPr>
          <w:trHeight w:val="294"/>
          <w:jc w:val="center"/>
        </w:trPr>
        <w:tc>
          <w:tcPr>
            <w:tcW w:w="1103" w:type="dxa"/>
            <w:vMerge/>
            <w:vAlign w:val="center"/>
          </w:tcPr>
          <w:p w14:paraId="35128604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22AC06EB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窑头粉尘重量</w:t>
            </w:r>
          </w:p>
        </w:tc>
        <w:tc>
          <w:tcPr>
            <w:tcW w:w="2553" w:type="dxa"/>
            <w:vAlign w:val="center"/>
          </w:tcPr>
          <w:p w14:paraId="3C923971" w14:textId="30EE917B" w:rsidR="004E3630" w:rsidRDefault="00BD11B1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D11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23.30</w:t>
            </w:r>
          </w:p>
        </w:tc>
        <w:tc>
          <w:tcPr>
            <w:tcW w:w="2827" w:type="dxa"/>
            <w:vAlign w:val="center"/>
          </w:tcPr>
          <w:p w14:paraId="50B2763F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吨</w:t>
            </w:r>
          </w:p>
        </w:tc>
      </w:tr>
      <w:tr w:rsidR="004E3630" w14:paraId="20BCE3A1" w14:textId="77777777">
        <w:trPr>
          <w:trHeight w:val="294"/>
          <w:jc w:val="center"/>
        </w:trPr>
        <w:tc>
          <w:tcPr>
            <w:tcW w:w="1103" w:type="dxa"/>
            <w:vMerge/>
            <w:vAlign w:val="center"/>
          </w:tcPr>
          <w:p w14:paraId="69F8880A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7E87DC5E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旁路放风粉尘重量</w:t>
            </w:r>
          </w:p>
        </w:tc>
        <w:tc>
          <w:tcPr>
            <w:tcW w:w="2553" w:type="dxa"/>
            <w:vAlign w:val="center"/>
          </w:tcPr>
          <w:p w14:paraId="3D1E0234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7" w:type="dxa"/>
            <w:vAlign w:val="center"/>
          </w:tcPr>
          <w:p w14:paraId="434748B3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吨</w:t>
            </w:r>
          </w:p>
        </w:tc>
      </w:tr>
      <w:tr w:rsidR="004E3630" w14:paraId="1C186AF8" w14:textId="77777777">
        <w:trPr>
          <w:trHeight w:val="294"/>
          <w:jc w:val="center"/>
        </w:trPr>
        <w:tc>
          <w:tcPr>
            <w:tcW w:w="1103" w:type="dxa"/>
            <w:vMerge/>
            <w:vAlign w:val="center"/>
          </w:tcPr>
          <w:p w14:paraId="097560D9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771111A3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生料的重量</w:t>
            </w:r>
          </w:p>
        </w:tc>
        <w:tc>
          <w:tcPr>
            <w:tcW w:w="2553" w:type="dxa"/>
            <w:vAlign w:val="center"/>
          </w:tcPr>
          <w:p w14:paraId="64DE8BE1" w14:textId="4E3EF447" w:rsidR="004E3630" w:rsidRDefault="00BD11B1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D11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3439864.18</w:t>
            </w:r>
          </w:p>
        </w:tc>
        <w:tc>
          <w:tcPr>
            <w:tcW w:w="2827" w:type="dxa"/>
            <w:vAlign w:val="center"/>
          </w:tcPr>
          <w:p w14:paraId="48A925B5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吨</w:t>
            </w:r>
          </w:p>
        </w:tc>
      </w:tr>
      <w:tr w:rsidR="004E3630" w14:paraId="201A660B" w14:textId="77777777">
        <w:trPr>
          <w:trHeight w:val="294"/>
          <w:jc w:val="center"/>
        </w:trPr>
        <w:tc>
          <w:tcPr>
            <w:tcW w:w="1103" w:type="dxa"/>
            <w:vMerge/>
            <w:vAlign w:val="center"/>
          </w:tcPr>
          <w:p w14:paraId="6FCC7A3E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127A87AD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生料中非燃料碳含量</w:t>
            </w:r>
          </w:p>
        </w:tc>
        <w:tc>
          <w:tcPr>
            <w:tcW w:w="2553" w:type="dxa"/>
            <w:vAlign w:val="center"/>
          </w:tcPr>
          <w:p w14:paraId="01B3A1BD" w14:textId="3FE995FC" w:rsidR="004E3630" w:rsidRDefault="00BD11B1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.3</w:t>
            </w:r>
          </w:p>
        </w:tc>
        <w:tc>
          <w:tcPr>
            <w:tcW w:w="2827" w:type="dxa"/>
            <w:vAlign w:val="center"/>
          </w:tcPr>
          <w:p w14:paraId="63507160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</w:tr>
      <w:tr w:rsidR="004E3630" w14:paraId="4F17A857" w14:textId="77777777">
        <w:trPr>
          <w:trHeight w:val="570"/>
          <w:jc w:val="center"/>
        </w:trPr>
        <w:tc>
          <w:tcPr>
            <w:tcW w:w="1103" w:type="dxa"/>
            <w:vMerge w:val="restart"/>
            <w:vAlign w:val="center"/>
          </w:tcPr>
          <w:p w14:paraId="2FC96945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净购入电力热力</w:t>
            </w:r>
          </w:p>
        </w:tc>
        <w:tc>
          <w:tcPr>
            <w:tcW w:w="2407" w:type="dxa"/>
            <w:vAlign w:val="center"/>
          </w:tcPr>
          <w:p w14:paraId="5CD85B86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733C0D40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数据</w:t>
            </w:r>
          </w:p>
        </w:tc>
        <w:tc>
          <w:tcPr>
            <w:tcW w:w="2827" w:type="dxa"/>
            <w:vAlign w:val="center"/>
          </w:tcPr>
          <w:p w14:paraId="61D54DD4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单位</w:t>
            </w:r>
          </w:p>
        </w:tc>
      </w:tr>
      <w:tr w:rsidR="004E3630" w14:paraId="7373DE2A" w14:textId="77777777">
        <w:trPr>
          <w:trHeight w:val="567"/>
          <w:jc w:val="center"/>
        </w:trPr>
        <w:tc>
          <w:tcPr>
            <w:tcW w:w="1103" w:type="dxa"/>
            <w:vMerge/>
            <w:vAlign w:val="center"/>
          </w:tcPr>
          <w:p w14:paraId="59A1E1C7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325F76C5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热力</w:t>
            </w:r>
          </w:p>
        </w:tc>
        <w:tc>
          <w:tcPr>
            <w:tcW w:w="2553" w:type="dxa"/>
            <w:vAlign w:val="center"/>
          </w:tcPr>
          <w:p w14:paraId="135C377D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27" w:type="dxa"/>
            <w:vAlign w:val="center"/>
          </w:tcPr>
          <w:p w14:paraId="53C97AAB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吨二氧化碳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百万千焦</w:t>
            </w:r>
          </w:p>
        </w:tc>
      </w:tr>
      <w:tr w:rsidR="004E3630" w14:paraId="1CEA4238" w14:textId="77777777">
        <w:trPr>
          <w:trHeight w:val="588"/>
          <w:jc w:val="center"/>
        </w:trPr>
        <w:tc>
          <w:tcPr>
            <w:tcW w:w="1103" w:type="dxa"/>
            <w:vMerge/>
            <w:vAlign w:val="center"/>
          </w:tcPr>
          <w:p w14:paraId="3F1EEE9D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20B4D288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电力</w:t>
            </w:r>
          </w:p>
        </w:tc>
        <w:tc>
          <w:tcPr>
            <w:tcW w:w="2553" w:type="dxa"/>
            <w:vAlign w:val="center"/>
          </w:tcPr>
          <w:p w14:paraId="53FD688C" w14:textId="3352AD10" w:rsidR="004E3630" w:rsidRDefault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46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100407.780</w:t>
            </w:r>
          </w:p>
        </w:tc>
        <w:tc>
          <w:tcPr>
            <w:tcW w:w="2827" w:type="dxa"/>
            <w:vAlign w:val="center"/>
          </w:tcPr>
          <w:p w14:paraId="3BA0A517" w14:textId="668461B5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兆瓦时</w:t>
            </w:r>
          </w:p>
        </w:tc>
      </w:tr>
    </w:tbl>
    <w:p w14:paraId="61FB102B" w14:textId="77777777" w:rsidR="004E3630" w:rsidRDefault="00BA63B2">
      <w:pPr>
        <w:widowControl w:val="0"/>
        <w:adjustRightInd/>
        <w:snapToGrid/>
        <w:spacing w:after="0" w:line="400" w:lineRule="exact"/>
        <w:rPr>
          <w:rFonts w:ascii="Times New Roman" w:hAnsi="Times New Roman" w:cs="Times New Roman"/>
          <w:sz w:val="21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 xml:space="preserve">* </w:t>
      </w:r>
      <w:r>
        <w:rPr>
          <w:rFonts w:ascii="Times New Roman" w:hAnsi="Times New Roman" w:cs="Times New Roman"/>
          <w:iCs/>
          <w:color w:val="000000"/>
          <w:sz w:val="21"/>
          <w:szCs w:val="24"/>
        </w:rPr>
        <w:t>企业</w:t>
      </w:r>
      <w:r>
        <w:rPr>
          <w:rFonts w:ascii="Times New Roman" w:hAnsi="Times New Roman" w:cs="Times New Roman"/>
          <w:sz w:val="21"/>
          <w:szCs w:val="24"/>
        </w:rPr>
        <w:t>应自行添加未在表中列出但企业实际消耗的其他能源品种</w:t>
      </w:r>
    </w:p>
    <w:p w14:paraId="77A839CE" w14:textId="77777777" w:rsidR="004E3630" w:rsidRDefault="004E3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E7B2A" w14:textId="77777777" w:rsidR="004E3630" w:rsidRDefault="00BA63B2">
      <w:pPr>
        <w:adjustRightInd/>
        <w:snapToGrid/>
        <w:spacing w:line="22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587C051" w14:textId="77777777" w:rsidR="004E3630" w:rsidRDefault="00BA63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附表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bCs/>
          <w:sz w:val="24"/>
          <w:szCs w:val="24"/>
        </w:rPr>
        <w:t>排放因子和计算系数</w:t>
      </w: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2026"/>
        <w:gridCol w:w="1341"/>
        <w:gridCol w:w="1342"/>
        <w:gridCol w:w="2420"/>
        <w:gridCol w:w="560"/>
      </w:tblGrid>
      <w:tr w:rsidR="004E3630" w14:paraId="3466ACDA" w14:textId="77777777" w:rsidTr="003D05BE">
        <w:trPr>
          <w:trHeight w:val="780"/>
          <w:jc w:val="center"/>
        </w:trPr>
        <w:tc>
          <w:tcPr>
            <w:tcW w:w="1201" w:type="dxa"/>
            <w:vAlign w:val="center"/>
          </w:tcPr>
          <w:p w14:paraId="63E9B6E5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181A565F" w14:textId="77777777" w:rsidR="004E3630" w:rsidRDefault="004E363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14:paraId="4570328F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单位热值含碳量（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tC/GJ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980" w:type="dxa"/>
            <w:gridSpan w:val="2"/>
            <w:vAlign w:val="center"/>
          </w:tcPr>
          <w:p w14:paraId="7C506CB1" w14:textId="77777777" w:rsidR="004E3630" w:rsidRDefault="00BA63B2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碳氧化率（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）</w:t>
            </w:r>
          </w:p>
        </w:tc>
      </w:tr>
      <w:tr w:rsidR="00C10DC0" w14:paraId="1DD5C915" w14:textId="77777777" w:rsidTr="003D05BE">
        <w:trPr>
          <w:trHeight w:val="64"/>
          <w:jc w:val="center"/>
        </w:trPr>
        <w:tc>
          <w:tcPr>
            <w:tcW w:w="1201" w:type="dxa"/>
            <w:vMerge w:val="restart"/>
            <w:vAlign w:val="center"/>
          </w:tcPr>
          <w:p w14:paraId="6201E60F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燃料燃烧</w:t>
            </w:r>
            <w:r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  <w:t>*</w:t>
            </w:r>
          </w:p>
        </w:tc>
        <w:tc>
          <w:tcPr>
            <w:tcW w:w="2026" w:type="dxa"/>
            <w:vAlign w:val="center"/>
          </w:tcPr>
          <w:p w14:paraId="7DE3B67F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无烟煤</w:t>
            </w:r>
          </w:p>
        </w:tc>
        <w:tc>
          <w:tcPr>
            <w:tcW w:w="2683" w:type="dxa"/>
            <w:gridSpan w:val="2"/>
            <w:vAlign w:val="center"/>
          </w:tcPr>
          <w:p w14:paraId="23DD194E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74207FDA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10DC0" w14:paraId="1AD67A28" w14:textId="77777777" w:rsidTr="00434AB1">
        <w:trPr>
          <w:trHeight w:val="183"/>
          <w:jc w:val="center"/>
        </w:trPr>
        <w:tc>
          <w:tcPr>
            <w:tcW w:w="1201" w:type="dxa"/>
            <w:vMerge/>
            <w:vAlign w:val="center"/>
          </w:tcPr>
          <w:p w14:paraId="2D8FD9E9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Merge w:val="restart"/>
            <w:vAlign w:val="center"/>
          </w:tcPr>
          <w:p w14:paraId="02A78ABA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烟煤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14:paraId="7081B531" w14:textId="1D3679FD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0DC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0.02618</w:t>
            </w:r>
          </w:p>
        </w:tc>
        <w:tc>
          <w:tcPr>
            <w:tcW w:w="2420" w:type="dxa"/>
            <w:vAlign w:val="center"/>
          </w:tcPr>
          <w:p w14:paraId="48646B5A" w14:textId="3D44B714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0DC0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一般烟煤（窑炉）</w:t>
            </w:r>
          </w:p>
        </w:tc>
        <w:tc>
          <w:tcPr>
            <w:tcW w:w="560" w:type="dxa"/>
            <w:vAlign w:val="center"/>
          </w:tcPr>
          <w:p w14:paraId="3B111EC7" w14:textId="1B993F22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0DC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</w:t>
            </w:r>
          </w:p>
        </w:tc>
      </w:tr>
      <w:tr w:rsidR="00C10DC0" w14:paraId="4CE80426" w14:textId="77777777" w:rsidTr="00434AB1">
        <w:trPr>
          <w:trHeight w:val="182"/>
          <w:jc w:val="center"/>
        </w:trPr>
        <w:tc>
          <w:tcPr>
            <w:tcW w:w="1201" w:type="dxa"/>
            <w:vMerge/>
            <w:vAlign w:val="center"/>
          </w:tcPr>
          <w:p w14:paraId="50C2805E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Merge/>
            <w:vAlign w:val="center"/>
          </w:tcPr>
          <w:p w14:paraId="50C37036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83" w:type="dxa"/>
            <w:gridSpan w:val="2"/>
            <w:vMerge/>
            <w:vAlign w:val="center"/>
          </w:tcPr>
          <w:p w14:paraId="74B4AE31" w14:textId="77777777" w:rsidR="00C10DC0" w:rsidRP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20" w:type="dxa"/>
            <w:vAlign w:val="center"/>
          </w:tcPr>
          <w:p w14:paraId="44C29454" w14:textId="384EC9B3" w:rsidR="00C10DC0" w:rsidRP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10DC0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一般烟煤（工业锅炉</w:t>
            </w:r>
            <w:r w:rsidR="00434AB1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560" w:type="dxa"/>
            <w:vAlign w:val="center"/>
          </w:tcPr>
          <w:p w14:paraId="528B8131" w14:textId="4CDA2207" w:rsidR="00C10DC0" w:rsidRP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C10DC0" w14:paraId="3E9A946C" w14:textId="77777777" w:rsidTr="003D05BE">
        <w:trPr>
          <w:trHeight w:val="118"/>
          <w:jc w:val="center"/>
        </w:trPr>
        <w:tc>
          <w:tcPr>
            <w:tcW w:w="1201" w:type="dxa"/>
            <w:vMerge/>
            <w:vAlign w:val="center"/>
          </w:tcPr>
          <w:p w14:paraId="31191D69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2B8A068F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褐煤</w:t>
            </w:r>
          </w:p>
        </w:tc>
        <w:tc>
          <w:tcPr>
            <w:tcW w:w="2683" w:type="dxa"/>
            <w:gridSpan w:val="2"/>
            <w:vAlign w:val="center"/>
          </w:tcPr>
          <w:p w14:paraId="692A6560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1A801461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10DC0" w14:paraId="1D5F1EB1" w14:textId="77777777" w:rsidTr="003D05BE">
        <w:trPr>
          <w:trHeight w:val="118"/>
          <w:jc w:val="center"/>
        </w:trPr>
        <w:tc>
          <w:tcPr>
            <w:tcW w:w="1201" w:type="dxa"/>
            <w:vMerge/>
            <w:vAlign w:val="center"/>
          </w:tcPr>
          <w:p w14:paraId="4B3CBC24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740A80CD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洗精煤</w:t>
            </w:r>
          </w:p>
        </w:tc>
        <w:tc>
          <w:tcPr>
            <w:tcW w:w="2683" w:type="dxa"/>
            <w:gridSpan w:val="2"/>
            <w:vAlign w:val="center"/>
          </w:tcPr>
          <w:p w14:paraId="51FC1C80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4FDE4738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10DC0" w14:paraId="30AFDB89" w14:textId="77777777" w:rsidTr="003D05BE">
        <w:trPr>
          <w:trHeight w:val="118"/>
          <w:jc w:val="center"/>
        </w:trPr>
        <w:tc>
          <w:tcPr>
            <w:tcW w:w="1201" w:type="dxa"/>
            <w:vMerge/>
            <w:vAlign w:val="center"/>
          </w:tcPr>
          <w:p w14:paraId="65291CA1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753C2C65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其他洗煤</w:t>
            </w:r>
          </w:p>
        </w:tc>
        <w:tc>
          <w:tcPr>
            <w:tcW w:w="2683" w:type="dxa"/>
            <w:gridSpan w:val="2"/>
            <w:vAlign w:val="center"/>
          </w:tcPr>
          <w:p w14:paraId="20800BB7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6B4E2A0B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10DC0" w14:paraId="2624E3C5" w14:textId="77777777" w:rsidTr="003D05BE">
        <w:trPr>
          <w:trHeight w:val="118"/>
          <w:jc w:val="center"/>
        </w:trPr>
        <w:tc>
          <w:tcPr>
            <w:tcW w:w="1201" w:type="dxa"/>
            <w:vMerge/>
            <w:vAlign w:val="center"/>
          </w:tcPr>
          <w:p w14:paraId="6585F434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5EF65C22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其他煤制品</w:t>
            </w:r>
          </w:p>
        </w:tc>
        <w:tc>
          <w:tcPr>
            <w:tcW w:w="2683" w:type="dxa"/>
            <w:gridSpan w:val="2"/>
            <w:vAlign w:val="center"/>
          </w:tcPr>
          <w:p w14:paraId="2C397E1D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34A7D861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10DC0" w14:paraId="7692318E" w14:textId="77777777" w:rsidTr="003D05BE">
        <w:trPr>
          <w:trHeight w:val="118"/>
          <w:jc w:val="center"/>
        </w:trPr>
        <w:tc>
          <w:tcPr>
            <w:tcW w:w="1201" w:type="dxa"/>
            <w:vMerge/>
            <w:vAlign w:val="center"/>
          </w:tcPr>
          <w:p w14:paraId="7042D0EF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4E564EE5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焦炭</w:t>
            </w:r>
          </w:p>
        </w:tc>
        <w:tc>
          <w:tcPr>
            <w:tcW w:w="2683" w:type="dxa"/>
            <w:gridSpan w:val="2"/>
            <w:vAlign w:val="center"/>
          </w:tcPr>
          <w:p w14:paraId="601D7A96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65F4ACB3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10DC0" w14:paraId="7281C427" w14:textId="77777777" w:rsidTr="003D05BE">
        <w:trPr>
          <w:trHeight w:val="118"/>
          <w:jc w:val="center"/>
        </w:trPr>
        <w:tc>
          <w:tcPr>
            <w:tcW w:w="1201" w:type="dxa"/>
            <w:vMerge/>
            <w:vAlign w:val="center"/>
          </w:tcPr>
          <w:p w14:paraId="61840F51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224C84A6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原油</w:t>
            </w:r>
          </w:p>
        </w:tc>
        <w:tc>
          <w:tcPr>
            <w:tcW w:w="2683" w:type="dxa"/>
            <w:gridSpan w:val="2"/>
            <w:vAlign w:val="center"/>
          </w:tcPr>
          <w:p w14:paraId="6C898F32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74476886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10DC0" w14:paraId="65C8BC91" w14:textId="77777777" w:rsidTr="003D05BE">
        <w:trPr>
          <w:trHeight w:val="118"/>
          <w:jc w:val="center"/>
        </w:trPr>
        <w:tc>
          <w:tcPr>
            <w:tcW w:w="1201" w:type="dxa"/>
            <w:vMerge/>
            <w:vAlign w:val="center"/>
          </w:tcPr>
          <w:p w14:paraId="774F0686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2DBA3459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燃料油</w:t>
            </w:r>
          </w:p>
        </w:tc>
        <w:tc>
          <w:tcPr>
            <w:tcW w:w="2683" w:type="dxa"/>
            <w:gridSpan w:val="2"/>
            <w:vAlign w:val="center"/>
          </w:tcPr>
          <w:p w14:paraId="5B7702F0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7FB88B66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10DC0" w14:paraId="527CC3F1" w14:textId="77777777" w:rsidTr="003D05BE">
        <w:trPr>
          <w:trHeight w:val="118"/>
          <w:jc w:val="center"/>
        </w:trPr>
        <w:tc>
          <w:tcPr>
            <w:tcW w:w="1201" w:type="dxa"/>
            <w:vMerge/>
            <w:vAlign w:val="center"/>
          </w:tcPr>
          <w:p w14:paraId="60F6F1E5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7CAADB9E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汽油</w:t>
            </w:r>
          </w:p>
        </w:tc>
        <w:tc>
          <w:tcPr>
            <w:tcW w:w="2683" w:type="dxa"/>
            <w:gridSpan w:val="2"/>
            <w:vAlign w:val="center"/>
          </w:tcPr>
          <w:p w14:paraId="41B83F26" w14:textId="2D46DE73" w:rsidR="00C10DC0" w:rsidRDefault="00434AB1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A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0.01890</w:t>
            </w:r>
          </w:p>
        </w:tc>
        <w:tc>
          <w:tcPr>
            <w:tcW w:w="2980" w:type="dxa"/>
            <w:gridSpan w:val="2"/>
            <w:vAlign w:val="center"/>
          </w:tcPr>
          <w:p w14:paraId="545B6D4B" w14:textId="690E785C" w:rsidR="00C10DC0" w:rsidRDefault="00434AB1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C10DC0" w14:paraId="02EA6395" w14:textId="77777777" w:rsidTr="003D05BE">
        <w:trPr>
          <w:trHeight w:val="118"/>
          <w:jc w:val="center"/>
        </w:trPr>
        <w:tc>
          <w:tcPr>
            <w:tcW w:w="1201" w:type="dxa"/>
            <w:vMerge/>
            <w:vAlign w:val="center"/>
          </w:tcPr>
          <w:p w14:paraId="1775CB65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1D08A92D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柴油</w:t>
            </w:r>
          </w:p>
        </w:tc>
        <w:tc>
          <w:tcPr>
            <w:tcW w:w="2683" w:type="dxa"/>
            <w:gridSpan w:val="2"/>
            <w:vAlign w:val="center"/>
          </w:tcPr>
          <w:p w14:paraId="704EE1C3" w14:textId="76A547C9" w:rsidR="00C10DC0" w:rsidRDefault="00434AB1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A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0.02020</w:t>
            </w:r>
          </w:p>
        </w:tc>
        <w:tc>
          <w:tcPr>
            <w:tcW w:w="2980" w:type="dxa"/>
            <w:gridSpan w:val="2"/>
            <w:vAlign w:val="center"/>
          </w:tcPr>
          <w:p w14:paraId="1D37DB72" w14:textId="04029BA2" w:rsidR="00C10DC0" w:rsidRDefault="00434AB1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C10DC0" w14:paraId="269484EC" w14:textId="77777777" w:rsidTr="003D05BE">
        <w:trPr>
          <w:trHeight w:val="118"/>
          <w:jc w:val="center"/>
        </w:trPr>
        <w:tc>
          <w:tcPr>
            <w:tcW w:w="1201" w:type="dxa"/>
            <w:vMerge/>
            <w:vAlign w:val="center"/>
          </w:tcPr>
          <w:p w14:paraId="74FB0352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5CBB69D5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一般煤油</w:t>
            </w:r>
          </w:p>
        </w:tc>
        <w:tc>
          <w:tcPr>
            <w:tcW w:w="2683" w:type="dxa"/>
            <w:gridSpan w:val="2"/>
            <w:vAlign w:val="center"/>
          </w:tcPr>
          <w:p w14:paraId="1CD809B1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26F881B3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10DC0" w14:paraId="12A55FB5" w14:textId="77777777" w:rsidTr="003D05BE">
        <w:trPr>
          <w:trHeight w:val="118"/>
          <w:jc w:val="center"/>
        </w:trPr>
        <w:tc>
          <w:tcPr>
            <w:tcW w:w="1201" w:type="dxa"/>
            <w:vMerge/>
            <w:vAlign w:val="center"/>
          </w:tcPr>
          <w:p w14:paraId="2ABC23DB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0EB86566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液化天然气</w:t>
            </w:r>
          </w:p>
        </w:tc>
        <w:tc>
          <w:tcPr>
            <w:tcW w:w="2683" w:type="dxa"/>
            <w:gridSpan w:val="2"/>
            <w:vAlign w:val="center"/>
          </w:tcPr>
          <w:p w14:paraId="5316AF8D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2859A897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10DC0" w14:paraId="7D905222" w14:textId="77777777" w:rsidTr="003D05BE">
        <w:trPr>
          <w:trHeight w:val="118"/>
          <w:jc w:val="center"/>
        </w:trPr>
        <w:tc>
          <w:tcPr>
            <w:tcW w:w="1201" w:type="dxa"/>
            <w:vMerge/>
            <w:vAlign w:val="center"/>
          </w:tcPr>
          <w:p w14:paraId="6D5554BB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7DA069B0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液化石油气</w:t>
            </w:r>
          </w:p>
        </w:tc>
        <w:tc>
          <w:tcPr>
            <w:tcW w:w="2683" w:type="dxa"/>
            <w:gridSpan w:val="2"/>
            <w:vAlign w:val="center"/>
          </w:tcPr>
          <w:p w14:paraId="0E038A8A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38E67E84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10DC0" w14:paraId="0719E842" w14:textId="77777777" w:rsidTr="003D05BE">
        <w:trPr>
          <w:trHeight w:val="118"/>
          <w:jc w:val="center"/>
        </w:trPr>
        <w:tc>
          <w:tcPr>
            <w:tcW w:w="1201" w:type="dxa"/>
            <w:vMerge/>
            <w:vAlign w:val="center"/>
          </w:tcPr>
          <w:p w14:paraId="24ABEDCC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72CE5FEE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焦油</w:t>
            </w:r>
          </w:p>
        </w:tc>
        <w:tc>
          <w:tcPr>
            <w:tcW w:w="2683" w:type="dxa"/>
            <w:gridSpan w:val="2"/>
            <w:vAlign w:val="center"/>
          </w:tcPr>
          <w:p w14:paraId="72432FD5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168F00AF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10DC0" w14:paraId="4CB73C07" w14:textId="77777777" w:rsidTr="003D05BE">
        <w:trPr>
          <w:trHeight w:val="118"/>
          <w:jc w:val="center"/>
        </w:trPr>
        <w:tc>
          <w:tcPr>
            <w:tcW w:w="1201" w:type="dxa"/>
            <w:vMerge/>
            <w:vAlign w:val="center"/>
          </w:tcPr>
          <w:p w14:paraId="07EFE5AD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194ACC15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粗苯</w:t>
            </w:r>
          </w:p>
        </w:tc>
        <w:tc>
          <w:tcPr>
            <w:tcW w:w="2683" w:type="dxa"/>
            <w:gridSpan w:val="2"/>
            <w:vAlign w:val="center"/>
          </w:tcPr>
          <w:p w14:paraId="6583F7E0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12C939B3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10DC0" w14:paraId="202A9BC7" w14:textId="77777777" w:rsidTr="003D05BE">
        <w:trPr>
          <w:trHeight w:val="118"/>
          <w:jc w:val="center"/>
        </w:trPr>
        <w:tc>
          <w:tcPr>
            <w:tcW w:w="1201" w:type="dxa"/>
            <w:vMerge/>
            <w:vAlign w:val="center"/>
          </w:tcPr>
          <w:p w14:paraId="2C86B4A2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46CC6765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焦炉煤气</w:t>
            </w:r>
          </w:p>
        </w:tc>
        <w:tc>
          <w:tcPr>
            <w:tcW w:w="2683" w:type="dxa"/>
            <w:gridSpan w:val="2"/>
            <w:vAlign w:val="center"/>
          </w:tcPr>
          <w:p w14:paraId="2AA75E8A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71E2AD98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10DC0" w14:paraId="65E66C28" w14:textId="77777777" w:rsidTr="003D05BE">
        <w:trPr>
          <w:trHeight w:val="118"/>
          <w:jc w:val="center"/>
        </w:trPr>
        <w:tc>
          <w:tcPr>
            <w:tcW w:w="1201" w:type="dxa"/>
            <w:vMerge/>
            <w:vAlign w:val="center"/>
          </w:tcPr>
          <w:p w14:paraId="1DA6E900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27457852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高炉煤气</w:t>
            </w:r>
          </w:p>
        </w:tc>
        <w:tc>
          <w:tcPr>
            <w:tcW w:w="2683" w:type="dxa"/>
            <w:gridSpan w:val="2"/>
            <w:vAlign w:val="center"/>
          </w:tcPr>
          <w:p w14:paraId="2F25BB08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5584E232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10DC0" w14:paraId="1DF798F9" w14:textId="77777777" w:rsidTr="003D05BE">
        <w:trPr>
          <w:trHeight w:val="118"/>
          <w:jc w:val="center"/>
        </w:trPr>
        <w:tc>
          <w:tcPr>
            <w:tcW w:w="1201" w:type="dxa"/>
            <w:vMerge/>
            <w:vAlign w:val="center"/>
          </w:tcPr>
          <w:p w14:paraId="53D02C1F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7439892F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转炉煤气</w:t>
            </w:r>
          </w:p>
        </w:tc>
        <w:tc>
          <w:tcPr>
            <w:tcW w:w="2683" w:type="dxa"/>
            <w:gridSpan w:val="2"/>
            <w:vAlign w:val="center"/>
          </w:tcPr>
          <w:p w14:paraId="5E50CDCD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5CF429E2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10DC0" w14:paraId="527B6213" w14:textId="77777777" w:rsidTr="003D05BE">
        <w:trPr>
          <w:trHeight w:val="118"/>
          <w:jc w:val="center"/>
        </w:trPr>
        <w:tc>
          <w:tcPr>
            <w:tcW w:w="1201" w:type="dxa"/>
            <w:vMerge/>
            <w:vAlign w:val="center"/>
          </w:tcPr>
          <w:p w14:paraId="3EB44214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2457C6E5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其他煤气</w:t>
            </w:r>
          </w:p>
        </w:tc>
        <w:tc>
          <w:tcPr>
            <w:tcW w:w="2683" w:type="dxa"/>
            <w:gridSpan w:val="2"/>
            <w:vAlign w:val="center"/>
          </w:tcPr>
          <w:p w14:paraId="5675F98F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06F3CFE6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10DC0" w14:paraId="09A1FF5D" w14:textId="77777777" w:rsidTr="003D05BE">
        <w:trPr>
          <w:trHeight w:val="118"/>
          <w:jc w:val="center"/>
        </w:trPr>
        <w:tc>
          <w:tcPr>
            <w:tcW w:w="1201" w:type="dxa"/>
            <w:vMerge/>
            <w:vAlign w:val="center"/>
          </w:tcPr>
          <w:p w14:paraId="626E6398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3FEF9F40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天然气</w:t>
            </w:r>
          </w:p>
        </w:tc>
        <w:tc>
          <w:tcPr>
            <w:tcW w:w="2683" w:type="dxa"/>
            <w:gridSpan w:val="2"/>
            <w:vAlign w:val="center"/>
          </w:tcPr>
          <w:p w14:paraId="66BD3CB4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04CEB929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10DC0" w14:paraId="1D133A74" w14:textId="77777777" w:rsidTr="003D05BE">
        <w:trPr>
          <w:trHeight w:val="118"/>
          <w:jc w:val="center"/>
        </w:trPr>
        <w:tc>
          <w:tcPr>
            <w:tcW w:w="1201" w:type="dxa"/>
            <w:vMerge/>
            <w:vAlign w:val="center"/>
          </w:tcPr>
          <w:p w14:paraId="26CE3F5F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5161D5E9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炼厂干气</w:t>
            </w:r>
          </w:p>
        </w:tc>
        <w:tc>
          <w:tcPr>
            <w:tcW w:w="2683" w:type="dxa"/>
            <w:gridSpan w:val="2"/>
            <w:vAlign w:val="center"/>
          </w:tcPr>
          <w:p w14:paraId="3158208A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1CE52042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10DC0" w14:paraId="59B1EFA7" w14:textId="77777777" w:rsidTr="003D05BE">
        <w:trPr>
          <w:trHeight w:val="1570"/>
          <w:jc w:val="center"/>
        </w:trPr>
        <w:tc>
          <w:tcPr>
            <w:tcW w:w="1201" w:type="dxa"/>
            <w:vMerge/>
            <w:vAlign w:val="center"/>
          </w:tcPr>
          <w:p w14:paraId="05B629A5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38684694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替代燃料或废弃物品种</w:t>
            </w:r>
          </w:p>
        </w:tc>
        <w:tc>
          <w:tcPr>
            <w:tcW w:w="2683" w:type="dxa"/>
            <w:gridSpan w:val="2"/>
            <w:vAlign w:val="center"/>
          </w:tcPr>
          <w:p w14:paraId="136878FB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替代燃料或废弃物燃烧的排放因子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(tCO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/GJ)</w:t>
            </w:r>
          </w:p>
        </w:tc>
        <w:tc>
          <w:tcPr>
            <w:tcW w:w="2980" w:type="dxa"/>
            <w:gridSpan w:val="2"/>
            <w:vAlign w:val="center"/>
          </w:tcPr>
          <w:p w14:paraId="29F5E72A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替代燃料或废弃物中非生物质碳的含量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(%)</w:t>
            </w:r>
          </w:p>
        </w:tc>
      </w:tr>
      <w:tr w:rsidR="00C10DC0" w14:paraId="000E0DAA" w14:textId="77777777" w:rsidTr="003D05BE">
        <w:trPr>
          <w:trHeight w:val="118"/>
          <w:jc w:val="center"/>
        </w:trPr>
        <w:tc>
          <w:tcPr>
            <w:tcW w:w="1201" w:type="dxa"/>
            <w:vMerge/>
            <w:vAlign w:val="center"/>
          </w:tcPr>
          <w:p w14:paraId="1A43B8C1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33138AD9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废油</w:t>
            </w:r>
          </w:p>
        </w:tc>
        <w:tc>
          <w:tcPr>
            <w:tcW w:w="2683" w:type="dxa"/>
            <w:gridSpan w:val="2"/>
            <w:vAlign w:val="center"/>
          </w:tcPr>
          <w:p w14:paraId="0FC26C4B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30C13B56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10DC0" w14:paraId="32015C9C" w14:textId="77777777" w:rsidTr="003D05BE">
        <w:trPr>
          <w:trHeight w:val="118"/>
          <w:jc w:val="center"/>
        </w:trPr>
        <w:tc>
          <w:tcPr>
            <w:tcW w:w="1201" w:type="dxa"/>
            <w:vMerge/>
            <w:vAlign w:val="center"/>
          </w:tcPr>
          <w:p w14:paraId="362EE7CF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407FBAC1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废轮胎</w:t>
            </w:r>
          </w:p>
        </w:tc>
        <w:tc>
          <w:tcPr>
            <w:tcW w:w="2683" w:type="dxa"/>
            <w:gridSpan w:val="2"/>
            <w:vAlign w:val="center"/>
          </w:tcPr>
          <w:p w14:paraId="7F2C5B52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63B8577E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10DC0" w14:paraId="6E25C2C1" w14:textId="77777777" w:rsidTr="003D05BE">
        <w:trPr>
          <w:trHeight w:val="118"/>
          <w:jc w:val="center"/>
        </w:trPr>
        <w:tc>
          <w:tcPr>
            <w:tcW w:w="1201" w:type="dxa"/>
            <w:vMerge/>
            <w:vAlign w:val="center"/>
          </w:tcPr>
          <w:p w14:paraId="794A8C5C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3BF78E66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塑料</w:t>
            </w:r>
          </w:p>
        </w:tc>
        <w:tc>
          <w:tcPr>
            <w:tcW w:w="2683" w:type="dxa"/>
            <w:gridSpan w:val="2"/>
            <w:vAlign w:val="center"/>
          </w:tcPr>
          <w:p w14:paraId="231EA4F7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69AB5D43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10DC0" w14:paraId="5E52F60D" w14:textId="77777777" w:rsidTr="003D05BE">
        <w:trPr>
          <w:trHeight w:val="118"/>
          <w:jc w:val="center"/>
        </w:trPr>
        <w:tc>
          <w:tcPr>
            <w:tcW w:w="1201" w:type="dxa"/>
            <w:vMerge/>
            <w:vAlign w:val="center"/>
          </w:tcPr>
          <w:p w14:paraId="39AD6A23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4CCD9CA7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废溶剂</w:t>
            </w:r>
          </w:p>
        </w:tc>
        <w:tc>
          <w:tcPr>
            <w:tcW w:w="2683" w:type="dxa"/>
            <w:gridSpan w:val="2"/>
            <w:vAlign w:val="center"/>
          </w:tcPr>
          <w:p w14:paraId="06FF87A4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1403514F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10DC0" w14:paraId="4D4AC9F0" w14:textId="77777777" w:rsidTr="003D05BE">
        <w:trPr>
          <w:trHeight w:val="118"/>
          <w:jc w:val="center"/>
        </w:trPr>
        <w:tc>
          <w:tcPr>
            <w:tcW w:w="1201" w:type="dxa"/>
            <w:vMerge/>
            <w:vAlign w:val="center"/>
          </w:tcPr>
          <w:p w14:paraId="2FB62CF6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7AE7A3D8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废皮革</w:t>
            </w:r>
          </w:p>
        </w:tc>
        <w:tc>
          <w:tcPr>
            <w:tcW w:w="2683" w:type="dxa"/>
            <w:gridSpan w:val="2"/>
            <w:vAlign w:val="center"/>
          </w:tcPr>
          <w:p w14:paraId="23858471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543696FA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10DC0" w14:paraId="6A14EC5B" w14:textId="77777777" w:rsidTr="003D05BE">
        <w:trPr>
          <w:trHeight w:val="118"/>
          <w:jc w:val="center"/>
        </w:trPr>
        <w:tc>
          <w:tcPr>
            <w:tcW w:w="1201" w:type="dxa"/>
            <w:vMerge/>
            <w:vAlign w:val="center"/>
          </w:tcPr>
          <w:p w14:paraId="4931E337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19E68575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废玻璃钢</w:t>
            </w:r>
          </w:p>
        </w:tc>
        <w:tc>
          <w:tcPr>
            <w:tcW w:w="2683" w:type="dxa"/>
            <w:gridSpan w:val="2"/>
            <w:vAlign w:val="center"/>
          </w:tcPr>
          <w:p w14:paraId="3B9A9021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3398056D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10DC0" w14:paraId="703191D7" w14:textId="77777777" w:rsidTr="003D05BE">
        <w:trPr>
          <w:trHeight w:val="118"/>
          <w:jc w:val="center"/>
        </w:trPr>
        <w:tc>
          <w:tcPr>
            <w:tcW w:w="1201" w:type="dxa"/>
            <w:vMerge/>
            <w:vAlign w:val="center"/>
          </w:tcPr>
          <w:p w14:paraId="3FBC3D05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337DBA1D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其他</w:t>
            </w:r>
          </w:p>
        </w:tc>
        <w:tc>
          <w:tcPr>
            <w:tcW w:w="2683" w:type="dxa"/>
            <w:gridSpan w:val="2"/>
            <w:vAlign w:val="center"/>
          </w:tcPr>
          <w:p w14:paraId="7959C771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04454340" w14:textId="77777777" w:rsidR="00C10DC0" w:rsidRDefault="00C10DC0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14617" w14:paraId="66687E70" w14:textId="77777777" w:rsidTr="003D05BE">
        <w:trPr>
          <w:trHeight w:val="670"/>
          <w:jc w:val="center"/>
        </w:trPr>
        <w:tc>
          <w:tcPr>
            <w:tcW w:w="1201" w:type="dxa"/>
            <w:vMerge w:val="restart"/>
            <w:vAlign w:val="center"/>
          </w:tcPr>
          <w:p w14:paraId="38B4C9A9" w14:textId="77777777" w:rsidR="00E14617" w:rsidRDefault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工业生产过程</w:t>
            </w:r>
          </w:p>
        </w:tc>
        <w:tc>
          <w:tcPr>
            <w:tcW w:w="2026" w:type="dxa"/>
            <w:vAlign w:val="center"/>
          </w:tcPr>
          <w:p w14:paraId="0AA9293F" w14:textId="77777777" w:rsidR="00E14617" w:rsidRDefault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14:paraId="16A008FE" w14:textId="77777777" w:rsidR="00E14617" w:rsidRDefault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含量</w:t>
            </w:r>
          </w:p>
        </w:tc>
        <w:tc>
          <w:tcPr>
            <w:tcW w:w="2980" w:type="dxa"/>
            <w:gridSpan w:val="2"/>
            <w:vAlign w:val="center"/>
          </w:tcPr>
          <w:p w14:paraId="1485A71B" w14:textId="77777777" w:rsidR="00E14617" w:rsidRDefault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单位</w:t>
            </w:r>
          </w:p>
        </w:tc>
      </w:tr>
      <w:tr w:rsidR="00E14617" w14:paraId="3429244A" w14:textId="77777777" w:rsidTr="00EA3652">
        <w:trPr>
          <w:trHeight w:val="183"/>
          <w:jc w:val="center"/>
        </w:trPr>
        <w:tc>
          <w:tcPr>
            <w:tcW w:w="1201" w:type="dxa"/>
            <w:vMerge/>
            <w:vAlign w:val="center"/>
          </w:tcPr>
          <w:p w14:paraId="51C78167" w14:textId="77777777" w:rsidR="00E14617" w:rsidRDefault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Merge w:val="restart"/>
            <w:vAlign w:val="center"/>
          </w:tcPr>
          <w:p w14:paraId="6DBC29C7" w14:textId="77777777" w:rsidR="00E14617" w:rsidRDefault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熟料中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CaO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含量</w:t>
            </w:r>
          </w:p>
        </w:tc>
        <w:tc>
          <w:tcPr>
            <w:tcW w:w="1341" w:type="dxa"/>
            <w:vAlign w:val="center"/>
          </w:tcPr>
          <w:p w14:paraId="765C01C6" w14:textId="79945892" w:rsidR="00E14617" w:rsidRDefault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#</w:t>
            </w:r>
          </w:p>
        </w:tc>
        <w:tc>
          <w:tcPr>
            <w:tcW w:w="1342" w:type="dxa"/>
            <w:vAlign w:val="center"/>
          </w:tcPr>
          <w:p w14:paraId="669B9D91" w14:textId="4084121F" w:rsidR="00E14617" w:rsidRDefault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46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66.45</w:t>
            </w:r>
          </w:p>
        </w:tc>
        <w:tc>
          <w:tcPr>
            <w:tcW w:w="2980" w:type="dxa"/>
            <w:gridSpan w:val="2"/>
            <w:vMerge w:val="restart"/>
            <w:vAlign w:val="center"/>
          </w:tcPr>
          <w:p w14:paraId="7AF8C1A1" w14:textId="77777777" w:rsidR="00E14617" w:rsidRDefault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</w:tr>
      <w:tr w:rsidR="00E14617" w14:paraId="54E41C3B" w14:textId="77777777" w:rsidTr="00EA3652">
        <w:trPr>
          <w:trHeight w:val="182"/>
          <w:jc w:val="center"/>
        </w:trPr>
        <w:tc>
          <w:tcPr>
            <w:tcW w:w="1201" w:type="dxa"/>
            <w:vMerge/>
            <w:vAlign w:val="center"/>
          </w:tcPr>
          <w:p w14:paraId="72022EDA" w14:textId="77777777" w:rsidR="00E14617" w:rsidRDefault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Merge/>
            <w:vAlign w:val="center"/>
          </w:tcPr>
          <w:p w14:paraId="58CC4765" w14:textId="77777777" w:rsidR="00E14617" w:rsidRDefault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2B5D3363" w14:textId="285A014C" w:rsidR="00E14617" w:rsidRDefault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#</w:t>
            </w:r>
          </w:p>
        </w:tc>
        <w:tc>
          <w:tcPr>
            <w:tcW w:w="1342" w:type="dxa"/>
            <w:vAlign w:val="center"/>
          </w:tcPr>
          <w:p w14:paraId="2FDBE49B" w14:textId="469A5064" w:rsidR="00E14617" w:rsidRDefault="00113D2B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46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66.63</w:t>
            </w:r>
          </w:p>
        </w:tc>
        <w:tc>
          <w:tcPr>
            <w:tcW w:w="2980" w:type="dxa"/>
            <w:gridSpan w:val="2"/>
            <w:vMerge/>
            <w:vAlign w:val="center"/>
          </w:tcPr>
          <w:p w14:paraId="21DDCBE7" w14:textId="77777777" w:rsidR="00E14617" w:rsidRDefault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14617" w14:paraId="70BB7495" w14:textId="77777777" w:rsidTr="003D05BE">
        <w:trPr>
          <w:trHeight w:val="118"/>
          <w:jc w:val="center"/>
        </w:trPr>
        <w:tc>
          <w:tcPr>
            <w:tcW w:w="1201" w:type="dxa"/>
            <w:vMerge/>
            <w:vAlign w:val="center"/>
          </w:tcPr>
          <w:p w14:paraId="29620CD1" w14:textId="77777777" w:rsidR="00E14617" w:rsidRDefault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319270EA" w14:textId="77777777" w:rsidR="00E14617" w:rsidRDefault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非碳酸盐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CaO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含量</w:t>
            </w:r>
          </w:p>
        </w:tc>
        <w:tc>
          <w:tcPr>
            <w:tcW w:w="2683" w:type="dxa"/>
            <w:gridSpan w:val="2"/>
            <w:vAlign w:val="center"/>
          </w:tcPr>
          <w:p w14:paraId="5A028351" w14:textId="76EE6268" w:rsidR="00E14617" w:rsidRDefault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/</w:t>
            </w:r>
          </w:p>
        </w:tc>
        <w:tc>
          <w:tcPr>
            <w:tcW w:w="2980" w:type="dxa"/>
            <w:gridSpan w:val="2"/>
            <w:vAlign w:val="center"/>
          </w:tcPr>
          <w:p w14:paraId="2D74B11D" w14:textId="77777777" w:rsidR="00E14617" w:rsidRDefault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</w:tr>
      <w:tr w:rsidR="00E14617" w14:paraId="2CCE5EC2" w14:textId="77777777" w:rsidTr="00EA3652">
        <w:trPr>
          <w:trHeight w:val="183"/>
          <w:jc w:val="center"/>
        </w:trPr>
        <w:tc>
          <w:tcPr>
            <w:tcW w:w="1201" w:type="dxa"/>
            <w:vMerge/>
            <w:vAlign w:val="center"/>
          </w:tcPr>
          <w:p w14:paraId="62746A2B" w14:textId="77777777" w:rsidR="00E14617" w:rsidRDefault="00E14617" w:rsidP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Merge w:val="restart"/>
            <w:vAlign w:val="center"/>
          </w:tcPr>
          <w:p w14:paraId="2719DF25" w14:textId="77777777" w:rsidR="00E14617" w:rsidRDefault="00E14617" w:rsidP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熟料中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MgO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的含量</w:t>
            </w:r>
          </w:p>
        </w:tc>
        <w:tc>
          <w:tcPr>
            <w:tcW w:w="1341" w:type="dxa"/>
            <w:vAlign w:val="center"/>
          </w:tcPr>
          <w:p w14:paraId="23570E77" w14:textId="2968524C" w:rsidR="00E14617" w:rsidRDefault="00E14617" w:rsidP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#</w:t>
            </w:r>
          </w:p>
        </w:tc>
        <w:tc>
          <w:tcPr>
            <w:tcW w:w="1342" w:type="dxa"/>
            <w:vAlign w:val="center"/>
          </w:tcPr>
          <w:p w14:paraId="26925B05" w14:textId="1FF07E34" w:rsidR="00E14617" w:rsidRDefault="00113D2B" w:rsidP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46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1.20</w:t>
            </w:r>
          </w:p>
        </w:tc>
        <w:tc>
          <w:tcPr>
            <w:tcW w:w="2980" w:type="dxa"/>
            <w:gridSpan w:val="2"/>
            <w:vMerge w:val="restart"/>
            <w:vAlign w:val="center"/>
          </w:tcPr>
          <w:p w14:paraId="57BA9AB8" w14:textId="77777777" w:rsidR="00E14617" w:rsidRDefault="00E14617" w:rsidP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</w:tr>
      <w:tr w:rsidR="00E14617" w14:paraId="6F0138A7" w14:textId="77777777" w:rsidTr="00EA3652">
        <w:trPr>
          <w:trHeight w:val="182"/>
          <w:jc w:val="center"/>
        </w:trPr>
        <w:tc>
          <w:tcPr>
            <w:tcW w:w="1201" w:type="dxa"/>
            <w:vMerge/>
            <w:vAlign w:val="center"/>
          </w:tcPr>
          <w:p w14:paraId="7CB2EB6C" w14:textId="77777777" w:rsidR="00E14617" w:rsidRDefault="00E14617" w:rsidP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Merge/>
            <w:vAlign w:val="center"/>
          </w:tcPr>
          <w:p w14:paraId="76FE78A1" w14:textId="77777777" w:rsidR="00E14617" w:rsidRDefault="00E14617" w:rsidP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46A6BCF3" w14:textId="2229F47E" w:rsidR="00E14617" w:rsidRDefault="00E14617" w:rsidP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#</w:t>
            </w:r>
          </w:p>
        </w:tc>
        <w:tc>
          <w:tcPr>
            <w:tcW w:w="1342" w:type="dxa"/>
            <w:vAlign w:val="center"/>
          </w:tcPr>
          <w:p w14:paraId="1B66B5FF" w14:textId="2734B6B1" w:rsidR="00E14617" w:rsidRDefault="00E14617" w:rsidP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46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2980" w:type="dxa"/>
            <w:gridSpan w:val="2"/>
            <w:vMerge/>
            <w:vAlign w:val="center"/>
          </w:tcPr>
          <w:p w14:paraId="4E60B4B4" w14:textId="77777777" w:rsidR="00E14617" w:rsidRDefault="00E14617" w:rsidP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14617" w14:paraId="784A63EB" w14:textId="77777777" w:rsidTr="003D05BE">
        <w:trPr>
          <w:trHeight w:val="118"/>
          <w:jc w:val="center"/>
        </w:trPr>
        <w:tc>
          <w:tcPr>
            <w:tcW w:w="1201" w:type="dxa"/>
            <w:vMerge/>
            <w:vAlign w:val="center"/>
          </w:tcPr>
          <w:p w14:paraId="0416111F" w14:textId="77777777" w:rsidR="00E14617" w:rsidRDefault="00E14617" w:rsidP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5D9B812A" w14:textId="77777777" w:rsidR="00E14617" w:rsidRDefault="00E14617" w:rsidP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非碳酸盐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MgO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含量</w:t>
            </w:r>
          </w:p>
        </w:tc>
        <w:tc>
          <w:tcPr>
            <w:tcW w:w="2683" w:type="dxa"/>
            <w:gridSpan w:val="2"/>
            <w:vAlign w:val="center"/>
          </w:tcPr>
          <w:p w14:paraId="31B71D39" w14:textId="3F496DD0" w:rsidR="00E14617" w:rsidRDefault="00E14617" w:rsidP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/</w:t>
            </w:r>
          </w:p>
        </w:tc>
        <w:tc>
          <w:tcPr>
            <w:tcW w:w="2980" w:type="dxa"/>
            <w:gridSpan w:val="2"/>
            <w:vAlign w:val="center"/>
          </w:tcPr>
          <w:p w14:paraId="58E8DBF0" w14:textId="77777777" w:rsidR="00E14617" w:rsidRDefault="00E14617" w:rsidP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</w:tr>
      <w:tr w:rsidR="00E14617" w14:paraId="1FDC371A" w14:textId="77777777" w:rsidTr="003D05BE">
        <w:trPr>
          <w:trHeight w:val="780"/>
          <w:jc w:val="center"/>
        </w:trPr>
        <w:tc>
          <w:tcPr>
            <w:tcW w:w="1201" w:type="dxa"/>
            <w:vMerge w:val="restart"/>
            <w:vAlign w:val="center"/>
          </w:tcPr>
          <w:p w14:paraId="58E8377D" w14:textId="77777777" w:rsidR="00E14617" w:rsidRDefault="00E14617" w:rsidP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净购入电力热力</w:t>
            </w:r>
          </w:p>
        </w:tc>
        <w:tc>
          <w:tcPr>
            <w:tcW w:w="2026" w:type="dxa"/>
            <w:vAlign w:val="center"/>
          </w:tcPr>
          <w:p w14:paraId="5FA59FD5" w14:textId="77777777" w:rsidR="00E14617" w:rsidRDefault="00E14617" w:rsidP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14:paraId="6FF19E05" w14:textId="77777777" w:rsidR="00E14617" w:rsidRDefault="00E14617" w:rsidP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数据</w:t>
            </w:r>
          </w:p>
        </w:tc>
        <w:tc>
          <w:tcPr>
            <w:tcW w:w="2980" w:type="dxa"/>
            <w:gridSpan w:val="2"/>
            <w:vAlign w:val="center"/>
          </w:tcPr>
          <w:p w14:paraId="23481862" w14:textId="77777777" w:rsidR="00E14617" w:rsidRDefault="00E14617" w:rsidP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单位</w:t>
            </w:r>
          </w:p>
        </w:tc>
      </w:tr>
      <w:tr w:rsidR="00E14617" w14:paraId="4101759B" w14:textId="77777777" w:rsidTr="003D05BE">
        <w:trPr>
          <w:trHeight w:val="118"/>
          <w:jc w:val="center"/>
        </w:trPr>
        <w:tc>
          <w:tcPr>
            <w:tcW w:w="1201" w:type="dxa"/>
            <w:vMerge/>
            <w:vAlign w:val="center"/>
          </w:tcPr>
          <w:p w14:paraId="5E3AAF91" w14:textId="77777777" w:rsidR="00E14617" w:rsidRDefault="00E14617" w:rsidP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0C6E46B0" w14:textId="77777777" w:rsidR="00E14617" w:rsidRDefault="00E14617" w:rsidP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热力</w:t>
            </w:r>
          </w:p>
        </w:tc>
        <w:tc>
          <w:tcPr>
            <w:tcW w:w="2683" w:type="dxa"/>
            <w:gridSpan w:val="2"/>
            <w:vAlign w:val="center"/>
          </w:tcPr>
          <w:p w14:paraId="7D9A8ED2" w14:textId="77777777" w:rsidR="00E14617" w:rsidRDefault="00E14617" w:rsidP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2D661A08" w14:textId="77777777" w:rsidR="00E14617" w:rsidRDefault="00E14617" w:rsidP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tCO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/GJ</w:t>
            </w:r>
          </w:p>
        </w:tc>
      </w:tr>
      <w:tr w:rsidR="00E14617" w14:paraId="372F1722" w14:textId="77777777" w:rsidTr="003D05BE">
        <w:trPr>
          <w:trHeight w:val="118"/>
          <w:jc w:val="center"/>
        </w:trPr>
        <w:tc>
          <w:tcPr>
            <w:tcW w:w="1201" w:type="dxa"/>
            <w:vMerge/>
            <w:vAlign w:val="center"/>
          </w:tcPr>
          <w:p w14:paraId="700986D5" w14:textId="77777777" w:rsidR="00E14617" w:rsidRDefault="00E14617" w:rsidP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14:paraId="38869D2E" w14:textId="77777777" w:rsidR="00E14617" w:rsidRDefault="00E14617" w:rsidP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电力</w:t>
            </w:r>
          </w:p>
        </w:tc>
        <w:tc>
          <w:tcPr>
            <w:tcW w:w="2683" w:type="dxa"/>
            <w:gridSpan w:val="2"/>
            <w:vAlign w:val="center"/>
          </w:tcPr>
          <w:p w14:paraId="1F48B4AC" w14:textId="43325423" w:rsidR="00E14617" w:rsidRDefault="00E14617" w:rsidP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.7769</w:t>
            </w:r>
          </w:p>
        </w:tc>
        <w:tc>
          <w:tcPr>
            <w:tcW w:w="2980" w:type="dxa"/>
            <w:gridSpan w:val="2"/>
            <w:vAlign w:val="center"/>
          </w:tcPr>
          <w:p w14:paraId="4347DE7C" w14:textId="77777777" w:rsidR="00E14617" w:rsidRDefault="00E14617" w:rsidP="00E14617">
            <w:pPr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tCO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/MWh</w:t>
            </w:r>
          </w:p>
        </w:tc>
      </w:tr>
    </w:tbl>
    <w:p w14:paraId="24975642" w14:textId="77777777" w:rsidR="004E3630" w:rsidRDefault="00BA63B2">
      <w:pPr>
        <w:spacing w:after="0" w:line="400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* </w:t>
      </w:r>
      <w:r>
        <w:rPr>
          <w:rFonts w:ascii="Times New Roman" w:hAnsi="Times New Roman" w:cs="Times New Roman"/>
          <w:sz w:val="21"/>
          <w:szCs w:val="21"/>
        </w:rPr>
        <w:t>企业应自行添加未在表中列出但企业实际消耗的其他能源品种</w:t>
      </w:r>
    </w:p>
    <w:p w14:paraId="5CD4F2D3" w14:textId="77777777" w:rsidR="004E3630" w:rsidRDefault="00BA63B2">
      <w:pPr>
        <w:adjustRightInd/>
        <w:snapToGrid/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074621D" w14:textId="77777777" w:rsidR="004E3630" w:rsidRDefault="004E3630">
      <w:pPr>
        <w:spacing w:after="0" w:line="400" w:lineRule="exact"/>
        <w:rPr>
          <w:rFonts w:ascii="Times New Roman" w:hAnsi="Times New Roman" w:cs="Times New Roman"/>
          <w:sz w:val="24"/>
          <w:szCs w:val="24"/>
        </w:rPr>
        <w:sectPr w:rsidR="004E3630">
          <w:pgSz w:w="11906" w:h="16838"/>
          <w:pgMar w:top="1928" w:right="1616" w:bottom="1474" w:left="1616" w:header="708" w:footer="567" w:gutter="0"/>
          <w:cols w:space="708"/>
          <w:docGrid w:linePitch="360"/>
        </w:sectPr>
      </w:pPr>
    </w:p>
    <w:p w14:paraId="3BE4EE18" w14:textId="2CB37723" w:rsidR="004E3630" w:rsidRDefault="00BA6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附表</w:t>
      </w:r>
      <w:r>
        <w:rPr>
          <w:rFonts w:ascii="Times New Roman" w:hAnsi="Times New Roman" w:cs="Times New Roman"/>
          <w:b/>
          <w:sz w:val="24"/>
          <w:szCs w:val="24"/>
        </w:rPr>
        <w:t xml:space="preserve">4  </w:t>
      </w:r>
      <w:r w:rsidR="00EE3AE9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>年碳排放补充数据核算报告</w:t>
      </w:r>
    </w:p>
    <w:p w14:paraId="588ED66D" w14:textId="77777777" w:rsidR="004E3630" w:rsidRDefault="00BA63B2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数据汇总表</w:t>
      </w:r>
      <w:r>
        <w:rPr>
          <w:rFonts w:ascii="Times New Roman" w:hAnsi="Times New Roman" w:cs="Times New Roman"/>
          <w:b/>
          <w:sz w:val="24"/>
          <w:szCs w:val="36"/>
          <w:vertAlign w:val="superscript"/>
        </w:rPr>
        <w:t>*1</w:t>
      </w:r>
    </w:p>
    <w:p w14:paraId="7AC4E6EA" w14:textId="77777777" w:rsidR="004E3630" w:rsidRDefault="004E3630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94"/>
        <w:gridCol w:w="732"/>
        <w:gridCol w:w="792"/>
        <w:gridCol w:w="1069"/>
        <w:gridCol w:w="632"/>
        <w:gridCol w:w="685"/>
        <w:gridCol w:w="591"/>
        <w:gridCol w:w="1008"/>
        <w:gridCol w:w="413"/>
        <w:gridCol w:w="413"/>
        <w:gridCol w:w="413"/>
        <w:gridCol w:w="413"/>
        <w:gridCol w:w="413"/>
        <w:gridCol w:w="413"/>
        <w:gridCol w:w="766"/>
        <w:gridCol w:w="1418"/>
        <w:gridCol w:w="1134"/>
      </w:tblGrid>
      <w:tr w:rsidR="00A92ECE" w:rsidRPr="00EF06D2" w14:paraId="382D5C92" w14:textId="77777777" w:rsidTr="00EF06D2">
        <w:trPr>
          <w:trHeight w:val="33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00D3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基本信息</w:t>
            </w:r>
            <w:r w:rsidRPr="00EF06D2">
              <w:rPr>
                <w:rFonts w:ascii="微软雅黑" w:hAnsi="微软雅黑" w:cs="Times New Roman"/>
                <w:color w:val="000000"/>
                <w:sz w:val="21"/>
                <w:szCs w:val="21"/>
                <w:vertAlign w:val="superscript"/>
              </w:rPr>
              <w:t>*2</w:t>
            </w:r>
          </w:p>
        </w:tc>
        <w:tc>
          <w:tcPr>
            <w:tcW w:w="47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6382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主营产品信息</w:t>
            </w:r>
            <w:r w:rsidRPr="00EF06D2">
              <w:rPr>
                <w:rFonts w:ascii="微软雅黑" w:hAnsi="微软雅黑" w:cs="Times New Roman"/>
                <w:color w:val="000000"/>
                <w:sz w:val="21"/>
                <w:szCs w:val="21"/>
                <w:vertAlign w:val="superscript"/>
              </w:rPr>
              <w:t>*2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6FA9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能源和温室气体排放相关数据</w:t>
            </w:r>
            <w:r w:rsidRPr="00EF06D2">
              <w:rPr>
                <w:rFonts w:ascii="微软雅黑" w:hAnsi="微软雅黑" w:cs="Times New Roman"/>
                <w:color w:val="000000"/>
                <w:sz w:val="21"/>
                <w:szCs w:val="21"/>
                <w:vertAlign w:val="superscript"/>
              </w:rPr>
              <w:t>*2</w:t>
            </w:r>
          </w:p>
        </w:tc>
      </w:tr>
      <w:tr w:rsidR="00EF06D2" w:rsidRPr="00EF06D2" w14:paraId="13F89E14" w14:textId="77777777" w:rsidTr="00EF06D2">
        <w:trPr>
          <w:trHeight w:val="145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0D07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A407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统一社会信用代码</w:t>
            </w:r>
            <w:r w:rsidRPr="00EF06D2">
              <w:rPr>
                <w:rFonts w:ascii="微软雅黑" w:hAnsi="微软雅黑" w:cs="宋体" w:hint="eastAsia"/>
                <w:color w:val="000000"/>
                <w:sz w:val="21"/>
                <w:szCs w:val="21"/>
                <w:vertAlign w:val="superscript"/>
              </w:rPr>
              <w:t>*3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7C41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在岗职工总数（人）</w:t>
            </w:r>
            <w:r w:rsidRPr="00EF06D2">
              <w:rPr>
                <w:rFonts w:ascii="微软雅黑" w:hAnsi="微软雅黑" w:cs="宋体" w:hint="eastAsia"/>
                <w:color w:val="000000"/>
                <w:sz w:val="21"/>
                <w:szCs w:val="21"/>
                <w:vertAlign w:val="superscript"/>
              </w:rPr>
              <w:t>*4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B00A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固定资产合计（万元）</w:t>
            </w:r>
            <w:r w:rsidRPr="00EF06D2">
              <w:rPr>
                <w:rFonts w:ascii="微软雅黑" w:hAnsi="微软雅黑" w:cs="宋体" w:hint="eastAsia"/>
                <w:color w:val="000000"/>
                <w:sz w:val="21"/>
                <w:szCs w:val="21"/>
                <w:vertAlign w:val="superscript"/>
              </w:rPr>
              <w:t>*4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B5517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工业总产值（万元）</w:t>
            </w:r>
            <w:r w:rsidRPr="00EF06D2">
              <w:rPr>
                <w:rFonts w:ascii="微软雅黑" w:hAnsi="微软雅黑" w:cs="宋体" w:hint="eastAsia"/>
                <w:color w:val="000000"/>
                <w:sz w:val="21"/>
                <w:szCs w:val="21"/>
                <w:vertAlign w:val="superscript"/>
              </w:rPr>
              <w:t>*4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0496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行业代码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AEEF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产品一</w:t>
            </w:r>
            <w:r w:rsidRPr="00EF06D2">
              <w:rPr>
                <w:rFonts w:ascii="微软雅黑" w:hAnsi="微软雅黑" w:cs="宋体" w:hint="eastAsia"/>
                <w:color w:val="000000"/>
                <w:sz w:val="21"/>
                <w:szCs w:val="21"/>
                <w:vertAlign w:val="superscript"/>
              </w:rPr>
              <w:t>*5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C265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产品二</w:t>
            </w:r>
            <w:r w:rsidRPr="00EF06D2">
              <w:rPr>
                <w:rFonts w:ascii="微软雅黑" w:hAnsi="微软雅黑" w:cs="宋体" w:hint="eastAsia"/>
                <w:color w:val="000000"/>
                <w:sz w:val="21"/>
                <w:szCs w:val="21"/>
                <w:vertAlign w:val="superscript"/>
              </w:rPr>
              <w:t>*5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5FAC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产品三</w:t>
            </w:r>
            <w:r w:rsidRPr="00EF06D2">
              <w:rPr>
                <w:rFonts w:ascii="微软雅黑" w:hAnsi="微软雅黑" w:cs="宋体" w:hint="eastAsia"/>
                <w:color w:val="000000"/>
                <w:sz w:val="21"/>
                <w:szCs w:val="21"/>
                <w:vertAlign w:val="superscript"/>
              </w:rPr>
              <w:t>*5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5886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综合能耗（万吨标煤）</w:t>
            </w:r>
            <w:r w:rsidRPr="00EF06D2">
              <w:rPr>
                <w:rFonts w:ascii="微软雅黑" w:hAnsi="微软雅黑" w:cs="宋体" w:hint="eastAsia"/>
                <w:color w:val="000000"/>
                <w:sz w:val="21"/>
                <w:szCs w:val="21"/>
                <w:vertAlign w:val="superscript"/>
              </w:rPr>
              <w:t>*6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DD15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按照指南核算的企业法人边界的温室气体排放总量（万吨二氧化碳当量）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1E48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按照补充数据核算报告模板填报的二氧化碳排放总量（万吨）</w:t>
            </w:r>
          </w:p>
        </w:tc>
      </w:tr>
      <w:tr w:rsidR="00EF06D2" w:rsidRPr="00EF06D2" w14:paraId="0E1DA4F4" w14:textId="77777777" w:rsidTr="00A92ECE">
        <w:trPr>
          <w:trHeight w:val="34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2AB9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E3A8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85CF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57FB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CBDC60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1E74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F7DF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F489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1365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产量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EB8C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3C3E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DCF5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产量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72F5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CD36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70E6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产量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110E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1655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A953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EF06D2" w:rsidRPr="00EF06D2" w14:paraId="201B19FD" w14:textId="77777777" w:rsidTr="00A92ECE">
        <w:trPr>
          <w:trHeight w:val="60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E947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0AF5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1B64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A29E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7678B1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EA5B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6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B668D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D942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8EFF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9431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078D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6758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5A82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0843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DE6C8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449F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69EA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3443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EF06D2" w:rsidRPr="00EF06D2" w14:paraId="69F0691B" w14:textId="77777777" w:rsidTr="00A92ECE">
        <w:trPr>
          <w:trHeight w:val="31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BF46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吉林亚泰明城水泥有限公司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BB64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91220284732559053E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D8CC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F269" w14:textId="3365B1F3" w:rsidR="00EF06D2" w:rsidRPr="00EF06D2" w:rsidRDefault="00EC7703" w:rsidP="00A92ECE">
            <w:pPr>
              <w:adjustRightInd/>
              <w:snapToGrid/>
              <w:spacing w:after="0" w:line="300" w:lineRule="exac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C7703">
              <w:rPr>
                <w:rFonts w:ascii="微软雅黑" w:hAnsi="微软雅黑" w:cs="宋体"/>
                <w:color w:val="000000"/>
                <w:sz w:val="24"/>
                <w:szCs w:val="24"/>
              </w:rPr>
              <w:t>133128.5300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79FD" w14:textId="5134DBB9" w:rsidR="00EF06D2" w:rsidRPr="00EF06D2" w:rsidRDefault="00EF06D2" w:rsidP="00A92ECE">
            <w:pPr>
              <w:adjustRightInd/>
              <w:snapToGrid/>
              <w:spacing w:after="0" w:line="300" w:lineRule="exac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F06D2">
              <w:rPr>
                <w:rFonts w:ascii="微软雅黑" w:hAnsi="微软雅黑" w:cs="宋体"/>
                <w:color w:val="000000"/>
                <w:sz w:val="24"/>
                <w:szCs w:val="24"/>
              </w:rPr>
              <w:t>57049.1000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C291" w14:textId="053085C2" w:rsidR="00EF06D2" w:rsidRPr="00EF06D2" w:rsidRDefault="00DA598A" w:rsidP="00A92ECE">
            <w:pPr>
              <w:adjustRightInd/>
              <w:snapToGrid/>
              <w:spacing w:after="0" w:line="300" w:lineRule="exac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微软雅黑" w:hAnsi="微软雅黑" w:cs="宋体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FE7B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水泥熟料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8B4C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E1E9" w14:textId="053C1425" w:rsidR="00EF06D2" w:rsidRPr="00EF06D2" w:rsidRDefault="00EF06D2" w:rsidP="00A92E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2278055.</w:t>
            </w:r>
            <w:r w:rsidR="00532FB1">
              <w:rPr>
                <w:rFonts w:ascii="微软雅黑" w:hAnsi="微软雅黑" w:cs="宋体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98DD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1B5E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D11E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625D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43ED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D980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EDD3" w14:textId="003B3527" w:rsidR="00EF06D2" w:rsidRPr="00EF06D2" w:rsidRDefault="00EF06D2" w:rsidP="00A92ECE">
            <w:pPr>
              <w:adjustRightInd/>
              <w:snapToGrid/>
              <w:spacing w:after="0" w:line="300" w:lineRule="exact"/>
              <w:jc w:val="right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27.4</w:t>
            </w:r>
            <w:r w:rsidR="002F10F3">
              <w:rPr>
                <w:rFonts w:ascii="微软雅黑" w:hAnsi="微软雅黑" w:cs="宋体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87E7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212.3430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70FF" w14:textId="77777777" w:rsidR="00EF06D2" w:rsidRPr="00EF06D2" w:rsidRDefault="00EF06D2" w:rsidP="00A92ECE">
            <w:pPr>
              <w:adjustRightInd/>
              <w:snapToGrid/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F06D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204.6626</w:t>
            </w:r>
          </w:p>
        </w:tc>
      </w:tr>
    </w:tbl>
    <w:p w14:paraId="3F922223" w14:textId="77777777" w:rsidR="004E3630" w:rsidRDefault="00BA63B2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说明：</w:t>
      </w:r>
      <w:r>
        <w:rPr>
          <w:rFonts w:ascii="Times New Roman" w:hAnsi="Times New Roman" w:cs="Times New Roman"/>
          <w:sz w:val="21"/>
          <w:szCs w:val="21"/>
        </w:rPr>
        <w:t>*1</w:t>
      </w:r>
      <w:r>
        <w:rPr>
          <w:rFonts w:ascii="Times New Roman" w:hAnsi="Times New Roman" w:cs="Times New Roman"/>
          <w:sz w:val="21"/>
          <w:szCs w:val="21"/>
        </w:rPr>
        <w:t>此表适用所有企业（或者其他经济组织）。</w:t>
      </w:r>
    </w:p>
    <w:p w14:paraId="643469C9" w14:textId="77777777" w:rsidR="004E3630" w:rsidRDefault="00BA63B2">
      <w:pPr>
        <w:spacing w:after="0"/>
        <w:ind w:leftChars="300" w:left="6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*2</w:t>
      </w:r>
      <w:r>
        <w:rPr>
          <w:rFonts w:ascii="Times New Roman" w:hAnsi="Times New Roman" w:cs="Times New Roman"/>
          <w:sz w:val="21"/>
          <w:szCs w:val="21"/>
        </w:rPr>
        <w:t>如一家企业涉及多个行业生产，应分行填写涉及的行业代码，并按照补充数据表填报的二氧化碳排放总量由大到小的顺序排列；产品应填写对应行业代码下的产品。</w:t>
      </w:r>
    </w:p>
    <w:p w14:paraId="49CB3263" w14:textId="77777777" w:rsidR="004E3630" w:rsidRDefault="00BA63B2">
      <w:pPr>
        <w:spacing w:after="0"/>
        <w:ind w:leftChars="300" w:left="6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*3</w:t>
      </w:r>
      <w:r>
        <w:rPr>
          <w:rFonts w:ascii="Times New Roman" w:hAnsi="Times New Roman" w:cs="Times New Roman"/>
          <w:sz w:val="21"/>
          <w:szCs w:val="21"/>
        </w:rPr>
        <w:t>如企业无统一社会信用代码请填写统一社会信用代码；如有变更，请注明曾用代码。</w:t>
      </w:r>
    </w:p>
    <w:p w14:paraId="1358EF29" w14:textId="77777777" w:rsidR="004E3630" w:rsidRDefault="00BA63B2">
      <w:pPr>
        <w:spacing w:after="0"/>
        <w:ind w:firstLineChars="300" w:firstLine="63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*4</w:t>
      </w:r>
      <w:r>
        <w:rPr>
          <w:rFonts w:ascii="Times New Roman" w:hAnsi="Times New Roman" w:cs="Times New Roman"/>
          <w:sz w:val="21"/>
          <w:szCs w:val="21"/>
        </w:rPr>
        <w:t>此栏信息不需要核查，与上报统计部门口径一致；固定资产合计按原值计算；工业总产值按当年价格计算，不含税。</w:t>
      </w:r>
    </w:p>
    <w:p w14:paraId="55DBC0A6" w14:textId="77777777" w:rsidR="004E3630" w:rsidRDefault="00BA63B2">
      <w:pPr>
        <w:spacing w:after="0"/>
        <w:ind w:leftChars="300" w:left="6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*5</w:t>
      </w:r>
      <w:r>
        <w:rPr>
          <w:rFonts w:ascii="Times New Roman" w:hAnsi="Times New Roman" w:cs="Times New Roman"/>
          <w:sz w:val="21"/>
          <w:szCs w:val="21"/>
        </w:rPr>
        <w:t>请填写附件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具体行业子类覆盖的主营产品，其中对原油加工企业，请填</w:t>
      </w:r>
      <w:r>
        <w:rPr>
          <w:rFonts w:ascii="Times New Roman" w:hAnsi="Times New Roman" w:cs="Times New Roman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原油及原料油加工量</w:t>
      </w:r>
      <w:r>
        <w:rPr>
          <w:rFonts w:ascii="Times New Roman" w:hAnsi="Times New Roman" w:cs="Times New Roman"/>
          <w:sz w:val="21"/>
          <w:szCs w:val="21"/>
        </w:rPr>
        <w:t>”</w:t>
      </w:r>
      <w:r>
        <w:rPr>
          <w:rFonts w:ascii="Times New Roman" w:hAnsi="Times New Roman" w:cs="Times New Roman"/>
          <w:sz w:val="21"/>
          <w:szCs w:val="21"/>
        </w:rPr>
        <w:t>。如果相关主营产品多于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>个，填报时请自行加列，一一列明并填数。</w:t>
      </w:r>
    </w:p>
    <w:p w14:paraId="6A7A8874" w14:textId="77777777" w:rsidR="004E3630" w:rsidRDefault="00BA63B2">
      <w:pPr>
        <w:spacing w:after="0"/>
        <w:ind w:firstLineChars="300" w:firstLine="63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*6</w:t>
      </w:r>
      <w:r>
        <w:rPr>
          <w:rFonts w:ascii="Times New Roman" w:hAnsi="Times New Roman" w:cs="Times New Roman"/>
          <w:sz w:val="21"/>
          <w:szCs w:val="21"/>
        </w:rPr>
        <w:t>综合能耗（万吨标煤）用统计数据（当量值）。</w:t>
      </w:r>
    </w:p>
    <w:p w14:paraId="79D1B669" w14:textId="77777777" w:rsidR="004E3630" w:rsidRDefault="004E3630">
      <w:pPr>
        <w:spacing w:after="0"/>
        <w:ind w:firstLineChars="300" w:firstLine="630"/>
        <w:rPr>
          <w:rFonts w:ascii="Times New Roman" w:hAnsi="Times New Roman" w:cs="Times New Roman"/>
          <w:sz w:val="21"/>
          <w:szCs w:val="21"/>
        </w:rPr>
      </w:pPr>
    </w:p>
    <w:p w14:paraId="7D4FC60A" w14:textId="7CE94FB8" w:rsidR="004E3630" w:rsidRDefault="00BA63B2">
      <w:pPr>
        <w:spacing w:after="0" w:line="520" w:lineRule="exact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CB5D16">
        <w:rPr>
          <w:rFonts w:ascii="Times New Roman" w:hAnsi="Times New Roman" w:cs="Times New Roman"/>
          <w:b/>
          <w:sz w:val="24"/>
          <w:szCs w:val="21"/>
        </w:rPr>
        <w:lastRenderedPageBreak/>
        <w:t>附表</w:t>
      </w:r>
      <w:r w:rsidRPr="00CB5D16">
        <w:rPr>
          <w:rFonts w:ascii="Times New Roman" w:hAnsi="Times New Roman" w:cs="Times New Roman"/>
          <w:b/>
          <w:sz w:val="24"/>
          <w:szCs w:val="21"/>
        </w:rPr>
        <w:t xml:space="preserve">5  </w:t>
      </w:r>
      <w:r w:rsidRPr="00CB5D16">
        <w:rPr>
          <w:rFonts w:ascii="Times New Roman" w:hAnsi="Times New Roman" w:cs="Times New Roman"/>
          <w:b/>
          <w:sz w:val="24"/>
          <w:szCs w:val="21"/>
        </w:rPr>
        <w:t>水泥生产企业</w:t>
      </w:r>
      <w:r w:rsidRPr="00CB5D16">
        <w:rPr>
          <w:rFonts w:ascii="Times New Roman" w:hAnsi="Times New Roman" w:cs="Times New Roman"/>
          <w:b/>
          <w:sz w:val="24"/>
          <w:szCs w:val="21"/>
        </w:rPr>
        <w:t xml:space="preserve"> </w:t>
      </w:r>
      <w:r>
        <w:rPr>
          <w:rFonts w:ascii="Times New Roman" w:hAnsi="Times New Roman" w:cs="Times New Roman"/>
          <w:b/>
          <w:sz w:val="24"/>
          <w:szCs w:val="21"/>
          <w:u w:val="single"/>
        </w:rPr>
        <w:t xml:space="preserve"> </w:t>
      </w:r>
      <w:r w:rsidR="00EE3AE9">
        <w:rPr>
          <w:rFonts w:ascii="Times New Roman" w:hAnsi="Times New Roman" w:cs="Times New Roman"/>
          <w:b/>
          <w:sz w:val="24"/>
          <w:szCs w:val="21"/>
          <w:u w:val="single"/>
        </w:rPr>
        <w:t>2019</w:t>
      </w:r>
      <w:r>
        <w:rPr>
          <w:rFonts w:ascii="Times New Roman" w:hAnsi="Times New Roman" w:cs="Times New Roman"/>
          <w:b/>
          <w:sz w:val="24"/>
          <w:szCs w:val="21"/>
        </w:rPr>
        <w:t>年温室气体排放报告补充数据表</w:t>
      </w:r>
    </w:p>
    <w:tbl>
      <w:tblPr>
        <w:tblW w:w="14360" w:type="dxa"/>
        <w:tblInd w:w="113" w:type="dxa"/>
        <w:tblLook w:val="04A0" w:firstRow="1" w:lastRow="0" w:firstColumn="1" w:lastColumn="0" w:noHBand="0" w:noVBand="1"/>
      </w:tblPr>
      <w:tblGrid>
        <w:gridCol w:w="1555"/>
        <w:gridCol w:w="3969"/>
        <w:gridCol w:w="1134"/>
        <w:gridCol w:w="1984"/>
        <w:gridCol w:w="5718"/>
      </w:tblGrid>
      <w:tr w:rsidR="00042007" w:rsidRPr="00042007" w14:paraId="4A9CC477" w14:textId="77777777" w:rsidTr="00042007">
        <w:trPr>
          <w:trHeight w:val="320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F80D70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补充数据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287E11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数值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794018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计算方法或填写要求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perscript"/>
              </w:rPr>
              <w:t>*1</w:t>
            </w:r>
          </w:p>
        </w:tc>
      </w:tr>
      <w:tr w:rsidR="00042007" w:rsidRPr="00042007" w14:paraId="4738BE08" w14:textId="77777777" w:rsidTr="00042007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EAB5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生产工段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1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perscript"/>
              </w:rPr>
              <w:t>*2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  <w:vertAlign w:val="superscript"/>
              </w:rPr>
              <w:t>，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2E06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1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二氧化碳排放量（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tCO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bscript"/>
              </w:rPr>
              <w:t>2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D850DB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904968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AFA2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1.1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，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1.2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，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1.3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与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1.4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之和</w:t>
            </w:r>
          </w:p>
        </w:tc>
      </w:tr>
      <w:tr w:rsidR="00042007" w:rsidRPr="00042007" w14:paraId="0B3E5CF6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F0D20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64C3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1.1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化石燃料燃烧排放量（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tCO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bscript"/>
              </w:rPr>
              <w:t>2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420A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341903.32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5220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按核算与报告指南公式（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2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）计算</w:t>
            </w:r>
          </w:p>
        </w:tc>
      </w:tr>
      <w:tr w:rsidR="00042007" w:rsidRPr="00042007" w14:paraId="01E2D520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0F9D8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C150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   1.1.1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消耗量（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t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或万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m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perscript"/>
              </w:rPr>
              <w:t>3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perscript"/>
              </w:rPr>
              <w:t>*4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  <w:vertAlign w:val="superscript"/>
              </w:rPr>
              <w:t>，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FEFE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烟煤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2373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163440.28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D011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42007" w:rsidRPr="00042007" w14:paraId="2A2F4949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6E1E5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1403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B7BD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柴油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  <w:vertAlign w:val="superscript"/>
              </w:rPr>
              <w:t>*6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C924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54.30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511C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42007" w:rsidRPr="00042007" w14:paraId="4AFE70E9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B2C24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4AE0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   1.1.2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低位发热量（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GJ/t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或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GJ/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万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Nm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perscript"/>
              </w:rPr>
              <w:t>3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5F7F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烟煤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692D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22.226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9554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若无实测值，则煤的低位发热量默认值取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26.7GJ/t</w:t>
            </w:r>
          </w:p>
        </w:tc>
      </w:tr>
      <w:tr w:rsidR="00042007" w:rsidRPr="00042007" w14:paraId="2EF72754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E79BB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C1AA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8295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柴油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  <w:vertAlign w:val="superscript"/>
              </w:rPr>
              <w:t>*6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5037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42.652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2FC3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42007" w:rsidRPr="00042007" w14:paraId="5FC199A2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C9309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B216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   1.1.3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单位热值含碳量（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tC/GJ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CC75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烟煤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95DF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0.02618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5F08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42007" w:rsidRPr="00042007" w14:paraId="2373564A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FD2FD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0668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9D19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柴油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  <w:vertAlign w:val="superscript"/>
              </w:rPr>
              <w:t>*6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8F56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0.0202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CC7B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42007" w:rsidRPr="00042007" w14:paraId="0BFC1BFD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212ED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D0DC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   1.1.4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碳氧化率（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%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5BB1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烟煤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71FC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98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C4D7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42007" w:rsidRPr="00042007" w14:paraId="41A30641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A6F02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7F1D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37C6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柴油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  <w:vertAlign w:val="superscript"/>
              </w:rPr>
              <w:t>*6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A8A1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1283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42007" w:rsidRPr="00042007" w14:paraId="146DA3D0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3BD36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930A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1.2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熟料对应的碳酸盐分解排放（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tCO2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8BB8FB" w14:textId="6CDD896F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536169.85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4090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按核算与报告指南公式（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6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）计算</w:t>
            </w:r>
          </w:p>
        </w:tc>
      </w:tr>
      <w:tr w:rsidR="00042007" w:rsidRPr="00042007" w14:paraId="112CC206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231B0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FF96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   1.2.1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熟料产量（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t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1DE62" w14:textId="09EE57CC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1001611.6</w:t>
            </w:r>
            <w:r w:rsidR="00532FB1">
              <w:rPr>
                <w:rFonts w:ascii="微软雅黑" w:hAnsi="微软雅黑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149D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/>
                <w:color w:val="000000"/>
                <w:sz w:val="21"/>
                <w:szCs w:val="21"/>
              </w:rPr>
              <w:t>n</w:t>
            </w:r>
            <w:r w:rsidRPr="00042007">
              <w:rPr>
                <w:rFonts w:ascii="微软雅黑" w:hAnsi="微软雅黑" w:cs="Times New Roman"/>
                <w:color w:val="000000"/>
                <w:sz w:val="14"/>
                <w:szCs w:val="14"/>
              </w:rPr>
              <w:t xml:space="preserve">  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优先选用企业计量数据，如生产日志或月度、年度统计报表</w:t>
            </w:r>
          </w:p>
        </w:tc>
      </w:tr>
      <w:tr w:rsidR="00042007" w:rsidRPr="00042007" w14:paraId="5CF596EA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C24BC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4838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715300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0BDB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/>
                <w:color w:val="000000"/>
                <w:sz w:val="21"/>
                <w:szCs w:val="21"/>
              </w:rPr>
              <w:t>n</w:t>
            </w:r>
            <w:r w:rsidRPr="00042007">
              <w:rPr>
                <w:rFonts w:ascii="微软雅黑" w:hAnsi="微软雅黑" w:cs="Times New Roman"/>
                <w:color w:val="000000"/>
                <w:sz w:val="14"/>
                <w:szCs w:val="14"/>
              </w:rPr>
              <w:t xml:space="preserve">  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其次选用报送统计局数据</w:t>
            </w:r>
          </w:p>
        </w:tc>
      </w:tr>
      <w:tr w:rsidR="00042007" w:rsidRPr="00042007" w14:paraId="0565A9D7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B7E5A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1963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   1.2.2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熟料中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CaO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的含量（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%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CADF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66.45%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BA09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42007" w:rsidRPr="00042007" w14:paraId="3CF4DDFC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143EC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6BA9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   1.2.3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熟料中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MgO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的含量（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%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EB58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1.20%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443E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42007" w:rsidRPr="00042007" w14:paraId="7D184029" w14:textId="77777777" w:rsidTr="00042007">
        <w:trPr>
          <w:trHeight w:val="59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4CFC3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1CB2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   1.2.4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熟料中不是来源于碳酸盐分解的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CaO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的含量（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%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09C9F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764D" w14:textId="4DAF2486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13F34">
              <w:rPr>
                <w:rFonts w:ascii="微软雅黑" w:hAnsi="微软雅黑" w:cs="宋体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47488" behindDoc="0" locked="0" layoutInCell="1" allowOverlap="1" wp14:anchorId="62DDD045" wp14:editId="0B430CEB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-22225</wp:posOffset>
                  </wp:positionV>
                  <wp:extent cx="914400" cy="285750"/>
                  <wp:effectExtent l="0" t="0" r="0" b="0"/>
                  <wp:wrapNone/>
                  <wp:docPr id="56538" name="图片 565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01074C-E087-4148-8E98-AC878D97BA6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38" name="图片 3">
                            <a:extLst>
                              <a:ext uri="{FF2B5EF4-FFF2-40B4-BE49-F238E27FC236}">
                                <a16:creationId xmlns:a16="http://schemas.microsoft.com/office/drawing/2014/main" id="{6201074C-E087-4148-8E98-AC878D97BA6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2007" w:rsidRPr="00042007" w14:paraId="4FBBE2B3" w14:textId="77777777" w:rsidTr="00042007">
        <w:trPr>
          <w:trHeight w:val="58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25D15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AF98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F22033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3765" w14:textId="27D42102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i/>
                <w:iCs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i/>
                <w:iCs/>
                <w:color w:val="000000"/>
                <w:sz w:val="21"/>
                <w:szCs w:val="21"/>
              </w:rPr>
              <w:t>式中，</w:t>
            </w:r>
            <w:r w:rsidRPr="00042007">
              <w:rPr>
                <w:rFonts w:ascii="微软雅黑" w:hAnsi="微软雅黑" w:cs="Times New Roman"/>
                <w:i/>
                <w:iCs/>
                <w:color w:val="000000"/>
                <w:sz w:val="21"/>
                <w:szCs w:val="21"/>
              </w:rPr>
              <w:t>CCai——</w:t>
            </w:r>
            <w:r w:rsidRPr="00042007">
              <w:rPr>
                <w:rFonts w:ascii="微软雅黑" w:hAnsi="微软雅黑" w:cs="宋体" w:hint="eastAsia"/>
                <w:i/>
                <w:iCs/>
                <w:color w:val="000000"/>
                <w:sz w:val="21"/>
                <w:szCs w:val="21"/>
              </w:rPr>
              <w:t>第</w:t>
            </w:r>
            <w:r w:rsidRPr="00042007">
              <w:rPr>
                <w:rFonts w:ascii="微软雅黑" w:hAnsi="微软雅黑" w:cs="Times New Roman"/>
                <w:i/>
                <w:iCs/>
                <w:color w:val="000000"/>
                <w:sz w:val="21"/>
                <w:szCs w:val="21"/>
              </w:rPr>
              <w:t>i</w:t>
            </w:r>
            <w:r w:rsidRPr="00042007">
              <w:rPr>
                <w:rFonts w:ascii="微软雅黑" w:hAnsi="微软雅黑" w:cs="宋体" w:hint="eastAsia"/>
                <w:i/>
                <w:iCs/>
                <w:color w:val="000000"/>
                <w:sz w:val="21"/>
                <w:szCs w:val="21"/>
              </w:rPr>
              <w:t>种非碳酸盐替代原料中</w:t>
            </w:r>
            <w:r w:rsidRPr="00042007">
              <w:rPr>
                <w:rFonts w:ascii="微软雅黑" w:hAnsi="微软雅黑" w:cs="Times New Roman"/>
                <w:i/>
                <w:iCs/>
                <w:color w:val="000000"/>
                <w:sz w:val="21"/>
                <w:szCs w:val="21"/>
              </w:rPr>
              <w:t>CaO</w:t>
            </w:r>
            <w:r w:rsidRPr="00042007">
              <w:rPr>
                <w:rFonts w:ascii="微软雅黑" w:hAnsi="微软雅黑" w:cs="宋体" w:hint="eastAsia"/>
                <w:i/>
                <w:iCs/>
                <w:color w:val="000000"/>
                <w:sz w:val="21"/>
                <w:szCs w:val="21"/>
              </w:rPr>
              <w:t>的质量分数各批次加权平均值，</w:t>
            </w:r>
            <w:r w:rsidRPr="00042007">
              <w:rPr>
                <w:rFonts w:ascii="微软雅黑" w:hAnsi="微软雅黑" w:cs="Times New Roman"/>
                <w:i/>
                <w:iCs/>
                <w:color w:val="000000"/>
                <w:sz w:val="21"/>
                <w:szCs w:val="21"/>
              </w:rPr>
              <w:t>%</w:t>
            </w:r>
            <w:r w:rsidRPr="00042007">
              <w:rPr>
                <w:rFonts w:ascii="微软雅黑" w:hAnsi="微软雅黑" w:cs="宋体" w:hint="eastAsia"/>
                <w:i/>
                <w:iCs/>
                <w:color w:val="000000"/>
                <w:sz w:val="21"/>
                <w:szCs w:val="21"/>
              </w:rPr>
              <w:t>；</w:t>
            </w:r>
            <w:r w:rsidRPr="00042007">
              <w:rPr>
                <w:rFonts w:ascii="微软雅黑" w:hAnsi="微软雅黑" w:cs="Times New Roman"/>
                <w:i/>
                <w:iCs/>
                <w:color w:val="000000"/>
                <w:sz w:val="21"/>
                <w:szCs w:val="21"/>
              </w:rPr>
              <w:t>Q</w:t>
            </w:r>
            <w:r w:rsidRPr="00042007">
              <w:rPr>
                <w:rFonts w:ascii="微软雅黑" w:hAnsi="微软雅黑" w:cs="Times New Roman"/>
                <w:i/>
                <w:iCs/>
                <w:color w:val="000000"/>
                <w:sz w:val="21"/>
                <w:szCs w:val="21"/>
                <w:vertAlign w:val="subscript"/>
              </w:rPr>
              <w:t>i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——第</w:t>
            </w:r>
            <w:r w:rsidRPr="00042007">
              <w:rPr>
                <w:rFonts w:ascii="微软雅黑" w:hAnsi="微软雅黑" w:cs="Times New Roman"/>
                <w:i/>
                <w:iCs/>
                <w:color w:val="000000"/>
                <w:sz w:val="21"/>
                <w:szCs w:val="21"/>
              </w:rPr>
              <w:t>i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种非碳酸盐替代原料消耗量，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t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；</w:t>
            </w:r>
          </w:p>
        </w:tc>
      </w:tr>
      <w:tr w:rsidR="00042007" w:rsidRPr="00042007" w14:paraId="4DD1BFCF" w14:textId="77777777" w:rsidTr="00042007">
        <w:trPr>
          <w:trHeight w:val="31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4D207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510D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7438F7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1C06" w14:textId="5CAEBEC6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i/>
                <w:iCs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i/>
                <w:iCs/>
                <w:color w:val="000000"/>
                <w:sz w:val="21"/>
                <w:szCs w:val="21"/>
              </w:rPr>
              <w:t>Q</w:t>
            </w:r>
            <w:r w:rsidRPr="00042007">
              <w:rPr>
                <w:rFonts w:ascii="微软雅黑" w:hAnsi="微软雅黑" w:cs="Times New Roman"/>
                <w:i/>
                <w:iCs/>
                <w:color w:val="000000"/>
                <w:sz w:val="21"/>
                <w:szCs w:val="21"/>
                <w:vertAlign w:val="subscript"/>
              </w:rPr>
              <w:t>ck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——熟料产量，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t</w:t>
            </w:r>
          </w:p>
        </w:tc>
      </w:tr>
      <w:tr w:rsidR="00042007" w:rsidRPr="00042007" w14:paraId="6A344700" w14:textId="77777777" w:rsidTr="00042007">
        <w:trPr>
          <w:trHeight w:val="7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859CB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824E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   1.2.5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熟料中不是来源于碳酸盐分解的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MgO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的含量（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%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8E812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BD26" w14:textId="0FE4AD21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i/>
                <w:iCs/>
                <w:color w:val="000000"/>
                <w:sz w:val="21"/>
                <w:szCs w:val="21"/>
              </w:rPr>
            </w:pPr>
            <w:r w:rsidRPr="00E13F34">
              <w:rPr>
                <w:rFonts w:ascii="微软雅黑" w:hAnsi="微软雅黑"/>
                <w:noProof/>
              </w:rPr>
              <w:drawing>
                <wp:inline distT="0" distB="0" distL="0" distR="0" wp14:anchorId="52D27EEA" wp14:editId="26535C0E">
                  <wp:extent cx="885825" cy="257175"/>
                  <wp:effectExtent l="0" t="0" r="9525" b="9525"/>
                  <wp:docPr id="1" name="图片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89C6E8-A60D-45EA-9396-D0CD2A1739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41" name="图片 4">
                            <a:extLst>
                              <a:ext uri="{FF2B5EF4-FFF2-40B4-BE49-F238E27FC236}">
                                <a16:creationId xmlns:a16="http://schemas.microsoft.com/office/drawing/2014/main" id="{BA89C6E8-A60D-45EA-9396-D0CD2A1739B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13F34">
              <w:rPr>
                <w:rFonts w:ascii="微软雅黑" w:hAnsi="微软雅黑" w:cs="Times New Roman"/>
                <w:i/>
                <w:i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57728" behindDoc="0" locked="0" layoutInCell="1" allowOverlap="1" wp14:anchorId="728BBFEE" wp14:editId="66FF3FE7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1778000</wp:posOffset>
                  </wp:positionV>
                  <wp:extent cx="882650" cy="304800"/>
                  <wp:effectExtent l="0" t="0" r="0" b="0"/>
                  <wp:wrapNone/>
                  <wp:docPr id="56539" name="图片 565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6D9835-0126-4F01-BC73-AE14C28B2AE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39" name="图片 4">
                            <a:extLst>
                              <a:ext uri="{FF2B5EF4-FFF2-40B4-BE49-F238E27FC236}">
                                <a16:creationId xmlns:a16="http://schemas.microsoft.com/office/drawing/2014/main" id="{896D9835-0126-4F01-BC73-AE14C28B2AE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2007" w:rsidRPr="00042007" w14:paraId="59EAB9C4" w14:textId="77777777" w:rsidTr="00042007">
        <w:trPr>
          <w:trHeight w:val="58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4AFED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0AA3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5AECA6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898E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式中，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C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bscript"/>
              </w:rPr>
              <w:t>Mg</w:t>
            </w:r>
            <w:r w:rsidRPr="00042007">
              <w:rPr>
                <w:rFonts w:ascii="微软雅黑" w:hAnsi="微软雅黑" w:cs="Times New Roman"/>
                <w:i/>
                <w:iCs/>
                <w:color w:val="000000"/>
                <w:sz w:val="21"/>
                <w:szCs w:val="21"/>
                <w:vertAlign w:val="subscript"/>
              </w:rPr>
              <w:t>i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——第</w:t>
            </w:r>
            <w:r w:rsidRPr="00042007">
              <w:rPr>
                <w:rFonts w:ascii="微软雅黑" w:hAnsi="微软雅黑" w:cs="Times New Roman"/>
                <w:i/>
                <w:iCs/>
                <w:color w:val="000000"/>
                <w:sz w:val="21"/>
                <w:szCs w:val="21"/>
              </w:rPr>
              <w:t>i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种非碳酸盐替代原料中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MgO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的质量分数各批次加权平均值，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%</w:t>
            </w:r>
          </w:p>
        </w:tc>
      </w:tr>
      <w:tr w:rsidR="00042007" w:rsidRPr="00042007" w14:paraId="5A0D8FC0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5825A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6A9F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1.3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消耗电力对应的排放量（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tCO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bscript"/>
              </w:rPr>
              <w:t>2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F52AE1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26894.78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E0C3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按核算与报告指南公式（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8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）计算</w:t>
            </w:r>
          </w:p>
        </w:tc>
      </w:tr>
      <w:tr w:rsidR="00042007" w:rsidRPr="00042007" w14:paraId="77484FC9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09CB4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8B12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   1.3.1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消耗电量（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MWh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perscript"/>
              </w:rPr>
              <w:t>*5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BF7AC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69820.290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5BED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来源于企业台账或统计报表</w:t>
            </w:r>
          </w:p>
        </w:tc>
      </w:tr>
      <w:tr w:rsidR="00042007" w:rsidRPr="00042007" w14:paraId="7671B4C9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9D72B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5DEB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      1.3.1.1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电网供电电量（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MWh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DD48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44084.531</w:t>
            </w:r>
          </w:p>
        </w:tc>
        <w:tc>
          <w:tcPr>
            <w:tcW w:w="5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F5FD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优先填报熟料工段计量数据；如熟料工段计量数据不可获得，则按全厂比例拆分</w:t>
            </w:r>
          </w:p>
        </w:tc>
      </w:tr>
      <w:tr w:rsidR="00042007" w:rsidRPr="00042007" w14:paraId="55553855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186F9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ACFD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      1.3.1.2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自备电厂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perscript"/>
              </w:rPr>
              <w:t>*7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电量（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MWh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3808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7EBE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042007" w:rsidRPr="00042007" w14:paraId="2D05C18C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EF1B7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D557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      1.3.1.3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可再生能源电量（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MWh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5EF8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2D62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042007" w:rsidRPr="00042007" w14:paraId="508AD7B1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EF37F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2E99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      1.3.1.4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余热电量（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MWh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66CC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25735.759</w:t>
            </w:r>
          </w:p>
        </w:tc>
        <w:tc>
          <w:tcPr>
            <w:tcW w:w="5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50F7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042007" w:rsidRPr="00042007" w14:paraId="40346F2A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17179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21E5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   1.3.2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对应的排放因子（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tCO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bscript"/>
              </w:rPr>
              <w:t>2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/MWh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80409B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0.3852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623C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对应的排放因子根据来源采用加权平均，其中：</w:t>
            </w:r>
          </w:p>
        </w:tc>
      </w:tr>
      <w:tr w:rsidR="00042007" w:rsidRPr="00042007" w14:paraId="1BF83D26" w14:textId="77777777" w:rsidTr="00042007">
        <w:trPr>
          <w:trHeight w:val="58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97028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7677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7D7517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E699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/>
                <w:color w:val="000000"/>
                <w:sz w:val="21"/>
                <w:szCs w:val="21"/>
              </w:rPr>
              <w:t>n</w:t>
            </w:r>
            <w:r w:rsidRPr="00042007">
              <w:rPr>
                <w:rFonts w:ascii="微软雅黑" w:hAnsi="微软雅黑" w:cs="Times New Roman"/>
                <w:color w:val="000000"/>
                <w:sz w:val="14"/>
                <w:szCs w:val="14"/>
              </w:rPr>
              <w:t xml:space="preserve">  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电网购入电力和自备电厂供电对应的排放因子采用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2015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年全国电网平均排放因子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0.6101tCO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bscript"/>
              </w:rPr>
              <w:t>2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/MWh</w:t>
            </w:r>
          </w:p>
        </w:tc>
      </w:tr>
      <w:tr w:rsidR="00042007" w:rsidRPr="00042007" w14:paraId="7AF9AC4D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E8BCF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5618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31C504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EC52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/>
                <w:color w:val="000000"/>
                <w:sz w:val="21"/>
                <w:szCs w:val="21"/>
              </w:rPr>
              <w:t>n</w:t>
            </w:r>
            <w:r w:rsidRPr="00042007">
              <w:rPr>
                <w:rFonts w:ascii="微软雅黑" w:hAnsi="微软雅黑" w:cs="Times New Roman"/>
                <w:color w:val="000000"/>
                <w:sz w:val="14"/>
                <w:szCs w:val="14"/>
              </w:rPr>
              <w:t xml:space="preserve">  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可再生能源、余热发电排放因子为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42007" w:rsidRPr="00042007" w14:paraId="5A3FA947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3EDC0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B6A4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1.4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消耗热力对应的排放量（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tCO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bscript"/>
              </w:rPr>
              <w:t>2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6F8DE5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3546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按核算与报告指南公式（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8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）计算</w:t>
            </w:r>
          </w:p>
        </w:tc>
      </w:tr>
      <w:tr w:rsidR="00042007" w:rsidRPr="00042007" w14:paraId="4AC2A41A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DEED8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BD71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   1.4.1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消耗热量（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GJ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perscript"/>
              </w:rPr>
              <w:t>*5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843F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49D0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消耗热量包括余热回收、蒸汽锅炉或自备电厂</w:t>
            </w:r>
          </w:p>
        </w:tc>
      </w:tr>
      <w:tr w:rsidR="00042007" w:rsidRPr="00042007" w14:paraId="2B1F5F45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E56BC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233E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   1.4.2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对应的排放因子（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tCO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bscript"/>
              </w:rPr>
              <w:t>2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/GJ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EDD2A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4D5A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对应的排放因子根据来源采用加权平均，其中：</w:t>
            </w:r>
          </w:p>
        </w:tc>
      </w:tr>
      <w:tr w:rsidR="00042007" w:rsidRPr="00042007" w14:paraId="0A62EC90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6B15B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E15A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B805BF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583C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/>
                <w:color w:val="000000"/>
                <w:sz w:val="21"/>
                <w:szCs w:val="21"/>
              </w:rPr>
              <w:t>n</w:t>
            </w:r>
            <w:r w:rsidRPr="00042007">
              <w:rPr>
                <w:rFonts w:ascii="微软雅黑" w:hAnsi="微软雅黑" w:cs="Times New Roman"/>
                <w:color w:val="000000"/>
                <w:sz w:val="14"/>
                <w:szCs w:val="14"/>
              </w:rPr>
              <w:t xml:space="preserve">  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余热回收排放因子为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42007" w:rsidRPr="00042007" w14:paraId="3FED9C50" w14:textId="77777777" w:rsidTr="00042007">
        <w:trPr>
          <w:trHeight w:val="85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A000C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7485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F9F1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7468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/>
                <w:color w:val="000000"/>
                <w:sz w:val="21"/>
                <w:szCs w:val="21"/>
              </w:rPr>
              <w:t>n</w:t>
            </w:r>
            <w:r w:rsidRPr="00042007">
              <w:rPr>
                <w:rFonts w:ascii="微软雅黑" w:hAnsi="微软雅黑" w:cs="Times New Roman"/>
                <w:color w:val="000000"/>
                <w:sz w:val="14"/>
                <w:szCs w:val="14"/>
              </w:rPr>
              <w:t xml:space="preserve">  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如果是蒸汽锅炉供热，排放因子为锅炉排放量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/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锅炉供热量；如果是自备电厂，排放因子参考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“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自备电厂补充数据表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”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中的供热碳排放强度的计算方法；若数据不可得，采用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0.11tCO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bscript"/>
              </w:rPr>
              <w:t>2/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GJ</w:t>
            </w:r>
          </w:p>
        </w:tc>
      </w:tr>
      <w:tr w:rsidR="00042007" w:rsidRPr="00042007" w14:paraId="0EBF8BB9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27D82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B2E7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2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设计产能（吨熟料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/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天）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perscript"/>
              </w:rPr>
              <w:t>*8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171E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5000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B384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42007" w:rsidRPr="00042007" w14:paraId="4EBCE550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FF798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75AF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3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海拔高度（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m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90E3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5E42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水泥窑所在地海拔高度超过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1000m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时填报</w:t>
            </w:r>
          </w:p>
        </w:tc>
      </w:tr>
      <w:tr w:rsidR="00042007" w:rsidRPr="00042007" w14:paraId="0A9393A0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61803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FEC9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4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协同处置废弃物量（万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t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23ABD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36B4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请填报处置原生废弃物数量</w:t>
            </w:r>
          </w:p>
        </w:tc>
      </w:tr>
      <w:tr w:rsidR="00042007" w:rsidRPr="00042007" w14:paraId="2F7712AF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31ABE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DF03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F956D3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A33C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/>
                <w:color w:val="000000"/>
                <w:sz w:val="21"/>
                <w:szCs w:val="21"/>
              </w:rPr>
              <w:t>n</w:t>
            </w:r>
            <w:r w:rsidRPr="00042007">
              <w:rPr>
                <w:rFonts w:ascii="微软雅黑" w:hAnsi="微软雅黑" w:cs="Times New Roman"/>
                <w:color w:val="000000"/>
                <w:sz w:val="14"/>
                <w:szCs w:val="14"/>
              </w:rPr>
              <w:t xml:space="preserve">  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优先选用企业计量数据，如生产日志或月度、年度统计报表</w:t>
            </w:r>
          </w:p>
        </w:tc>
      </w:tr>
      <w:tr w:rsidR="00042007" w:rsidRPr="00042007" w14:paraId="58B052DB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48DE8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B7F3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61C7BC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44B3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/>
                <w:color w:val="000000"/>
                <w:sz w:val="21"/>
                <w:szCs w:val="21"/>
              </w:rPr>
              <w:t>n</w:t>
            </w:r>
            <w:r w:rsidRPr="00042007">
              <w:rPr>
                <w:rFonts w:ascii="微软雅黑" w:hAnsi="微软雅黑" w:cs="Times New Roman"/>
                <w:color w:val="000000"/>
                <w:sz w:val="14"/>
                <w:szCs w:val="14"/>
              </w:rPr>
              <w:t xml:space="preserve">  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其次选用报送统计局数据</w:t>
            </w:r>
          </w:p>
        </w:tc>
      </w:tr>
      <w:tr w:rsidR="00042007" w:rsidRPr="00042007" w14:paraId="2E869ECE" w14:textId="77777777" w:rsidTr="00042007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6E80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生产工段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2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perscript"/>
              </w:rPr>
              <w:t>*2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  <w:vertAlign w:val="superscript"/>
              </w:rPr>
              <w:t>，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27A0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1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二氧化碳排放量（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tCO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bscript"/>
              </w:rPr>
              <w:t>2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87FA2B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1141658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23AF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1.1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，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1.2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，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1.3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与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1.4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之和</w:t>
            </w:r>
          </w:p>
        </w:tc>
      </w:tr>
      <w:tr w:rsidR="00042007" w:rsidRPr="00042007" w14:paraId="236C179F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72172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16BD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1.1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化石燃料燃烧排放量（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tCO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bscript"/>
              </w:rPr>
              <w:t>2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221B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427486.49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50A7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按核算与报告指南公式（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2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）计算</w:t>
            </w:r>
          </w:p>
        </w:tc>
      </w:tr>
      <w:tr w:rsidR="00042007" w:rsidRPr="00042007" w14:paraId="2107387A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2F978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27BE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   1.1.1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消耗量（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t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或万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m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perscript"/>
              </w:rPr>
              <w:t>3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perscript"/>
              </w:rPr>
              <w:t>*4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  <w:vertAlign w:val="superscript"/>
              </w:rPr>
              <w:t>，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71DF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烟煤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6DA7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204376.58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59E4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42007" w:rsidRPr="00042007" w14:paraId="0DF671CD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E7717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6DDF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C68D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柴油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  <w:vertAlign w:val="superscript"/>
              </w:rPr>
              <w:t>*6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CE17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51.23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0B0A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42007" w:rsidRPr="00042007" w14:paraId="1506B045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87FEB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27ED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   1.1.2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低位发热量（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GJ/t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或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GJ/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万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Nm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perscript"/>
              </w:rPr>
              <w:t>3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6281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烟煤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9335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22.226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0F67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若无实测值，则煤的低位发热量默认值取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26.7GJ/t</w:t>
            </w:r>
          </w:p>
        </w:tc>
      </w:tr>
      <w:tr w:rsidR="00042007" w:rsidRPr="00042007" w14:paraId="2BC2F1FB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51657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E831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5873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柴油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  <w:vertAlign w:val="superscript"/>
              </w:rPr>
              <w:t>*6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F38B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42.652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E513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42007" w:rsidRPr="00042007" w14:paraId="614EAA5A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9E91F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3A48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   1.1.3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单位热值含碳量（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tC/GJ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A4EA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烟煤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66CB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0.02618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6605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42007" w:rsidRPr="00042007" w14:paraId="5DECED36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A250D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1BD8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092F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柴油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  <w:vertAlign w:val="superscript"/>
              </w:rPr>
              <w:t>*6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1024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0.0202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F42C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42007" w:rsidRPr="00042007" w14:paraId="54867DAA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5176B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5145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   1.1.4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碳氧化率（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%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7F09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烟煤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543B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98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6515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42007" w:rsidRPr="00042007" w14:paraId="31BEDB3E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FD4F3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413A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0479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柴油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  <w:vertAlign w:val="superscript"/>
              </w:rPr>
              <w:t>*6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447D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4188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42007" w:rsidRPr="00042007" w14:paraId="5F1757E2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DB564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64F8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1.2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熟料对应的碳酸盐分解排放（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tCO2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B234F2" w14:textId="17AAD2F3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684392.87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F0E6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按核算与报告指南公式（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6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）计算</w:t>
            </w:r>
          </w:p>
        </w:tc>
      </w:tr>
      <w:tr w:rsidR="00042007" w:rsidRPr="00042007" w14:paraId="137E2158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35903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8EBF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   1.2.1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熟料产量（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t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31A3D" w14:textId="2DC894D3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1276444.1</w:t>
            </w:r>
            <w:r w:rsidR="00D44715">
              <w:rPr>
                <w:rFonts w:ascii="微软雅黑" w:hAnsi="微软雅黑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82BB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/>
                <w:color w:val="000000"/>
                <w:sz w:val="21"/>
                <w:szCs w:val="21"/>
              </w:rPr>
              <w:t>n</w:t>
            </w:r>
            <w:r w:rsidRPr="00042007">
              <w:rPr>
                <w:rFonts w:ascii="微软雅黑" w:hAnsi="微软雅黑" w:cs="Times New Roman"/>
                <w:color w:val="000000"/>
                <w:sz w:val="14"/>
                <w:szCs w:val="14"/>
              </w:rPr>
              <w:t xml:space="preserve">  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优先选用企业计量数据，如生产日志或月度、年度统计报表</w:t>
            </w:r>
          </w:p>
        </w:tc>
      </w:tr>
      <w:tr w:rsidR="00042007" w:rsidRPr="00042007" w14:paraId="5EF39EDC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1E58A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4A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1410F3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FB9E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/>
                <w:color w:val="000000"/>
                <w:sz w:val="21"/>
                <w:szCs w:val="21"/>
              </w:rPr>
              <w:t>n</w:t>
            </w:r>
            <w:r w:rsidRPr="00042007">
              <w:rPr>
                <w:rFonts w:ascii="微软雅黑" w:hAnsi="微软雅黑" w:cs="Times New Roman"/>
                <w:color w:val="000000"/>
                <w:sz w:val="14"/>
                <w:szCs w:val="14"/>
              </w:rPr>
              <w:t xml:space="preserve">  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其次选用报送统计局数据</w:t>
            </w:r>
          </w:p>
        </w:tc>
      </w:tr>
      <w:tr w:rsidR="00042007" w:rsidRPr="00042007" w14:paraId="5CA4ECAB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23C2F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9DE2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   1.2.2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熟料中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CaO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的含量（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%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B388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66.63%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265F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42007" w:rsidRPr="00042007" w14:paraId="2D3876F1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83403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3367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   1.2.3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熟料中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MgO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的含量（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%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C7DD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1.15%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5423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42007" w:rsidRPr="00042007" w14:paraId="4BBFB92C" w14:textId="77777777" w:rsidTr="00042007">
        <w:trPr>
          <w:trHeight w:val="48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7C62D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A940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   1.2.4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熟料中不是来源于碳酸盐分解的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CaO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的含量（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%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BF496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ED8A" w14:textId="75CC7010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E13F34">
              <w:rPr>
                <w:rFonts w:ascii="微软雅黑" w:hAnsi="微软雅黑"/>
                <w:noProof/>
              </w:rPr>
              <w:drawing>
                <wp:inline distT="0" distB="0" distL="0" distR="0" wp14:anchorId="3EF40DB3" wp14:editId="6943714F">
                  <wp:extent cx="746568" cy="209972"/>
                  <wp:effectExtent l="0" t="0" r="0" b="0"/>
                  <wp:docPr id="2" name="图片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C6DA4B-ECFE-4545-B394-02C340F2F8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40" name="图片 3">
                            <a:extLst>
                              <a:ext uri="{FF2B5EF4-FFF2-40B4-BE49-F238E27FC236}">
                                <a16:creationId xmlns:a16="http://schemas.microsoft.com/office/drawing/2014/main" id="{C4C6DA4B-ECFE-4545-B394-02C340F2F8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49" cy="21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F34">
              <w:rPr>
                <w:rFonts w:ascii="微软雅黑" w:hAnsi="微软雅黑" w:cs="宋体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70016" behindDoc="0" locked="0" layoutInCell="1" allowOverlap="1" wp14:anchorId="764EF7A2" wp14:editId="5B5ECF38">
                  <wp:simplePos x="0" y="0"/>
                  <wp:positionH relativeFrom="column">
                    <wp:posOffset>1682750</wp:posOffset>
                  </wp:positionH>
                  <wp:positionV relativeFrom="paragraph">
                    <wp:posOffset>4349750</wp:posOffset>
                  </wp:positionV>
                  <wp:extent cx="914400" cy="254000"/>
                  <wp:effectExtent l="0" t="0" r="0" b="0"/>
                  <wp:wrapNone/>
                  <wp:docPr id="56540" name="图片 565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C6DA4B-ECFE-4545-B394-02C340F2F81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40" name="图片 3">
                            <a:extLst>
                              <a:ext uri="{FF2B5EF4-FFF2-40B4-BE49-F238E27FC236}">
                                <a16:creationId xmlns:a16="http://schemas.microsoft.com/office/drawing/2014/main" id="{C4C6DA4B-ECFE-4545-B394-02C340F2F8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2007" w:rsidRPr="00042007" w14:paraId="4080F10B" w14:textId="77777777" w:rsidTr="00042007">
        <w:trPr>
          <w:trHeight w:val="58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FB882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1FCD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BEEDBC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4592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i/>
                <w:iCs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i/>
                <w:iCs/>
                <w:color w:val="000000"/>
                <w:sz w:val="21"/>
                <w:szCs w:val="21"/>
              </w:rPr>
              <w:t>式中，</w:t>
            </w:r>
            <w:r w:rsidRPr="00042007">
              <w:rPr>
                <w:rFonts w:ascii="微软雅黑" w:hAnsi="微软雅黑" w:cs="Times New Roman"/>
                <w:i/>
                <w:iCs/>
                <w:color w:val="000000"/>
                <w:sz w:val="21"/>
                <w:szCs w:val="21"/>
              </w:rPr>
              <w:t>CCai——</w:t>
            </w:r>
            <w:r w:rsidRPr="00042007">
              <w:rPr>
                <w:rFonts w:ascii="微软雅黑" w:hAnsi="微软雅黑" w:cs="宋体" w:hint="eastAsia"/>
                <w:i/>
                <w:iCs/>
                <w:color w:val="000000"/>
                <w:sz w:val="21"/>
                <w:szCs w:val="21"/>
              </w:rPr>
              <w:t>第</w:t>
            </w:r>
            <w:r w:rsidRPr="00042007">
              <w:rPr>
                <w:rFonts w:ascii="微软雅黑" w:hAnsi="微软雅黑" w:cs="Times New Roman"/>
                <w:i/>
                <w:iCs/>
                <w:color w:val="000000"/>
                <w:sz w:val="21"/>
                <w:szCs w:val="21"/>
              </w:rPr>
              <w:t>i</w:t>
            </w:r>
            <w:r w:rsidRPr="00042007">
              <w:rPr>
                <w:rFonts w:ascii="微软雅黑" w:hAnsi="微软雅黑" w:cs="宋体" w:hint="eastAsia"/>
                <w:i/>
                <w:iCs/>
                <w:color w:val="000000"/>
                <w:sz w:val="21"/>
                <w:szCs w:val="21"/>
              </w:rPr>
              <w:t>种非碳酸盐替代原料中</w:t>
            </w:r>
            <w:r w:rsidRPr="00042007">
              <w:rPr>
                <w:rFonts w:ascii="微软雅黑" w:hAnsi="微软雅黑" w:cs="Times New Roman"/>
                <w:i/>
                <w:iCs/>
                <w:color w:val="000000"/>
                <w:sz w:val="21"/>
                <w:szCs w:val="21"/>
              </w:rPr>
              <w:t>CaO</w:t>
            </w:r>
            <w:r w:rsidRPr="00042007">
              <w:rPr>
                <w:rFonts w:ascii="微软雅黑" w:hAnsi="微软雅黑" w:cs="宋体" w:hint="eastAsia"/>
                <w:i/>
                <w:iCs/>
                <w:color w:val="000000"/>
                <w:sz w:val="21"/>
                <w:szCs w:val="21"/>
              </w:rPr>
              <w:t>的质量分数各批次加权平均值，</w:t>
            </w:r>
            <w:r w:rsidRPr="00042007">
              <w:rPr>
                <w:rFonts w:ascii="微软雅黑" w:hAnsi="微软雅黑" w:cs="Times New Roman"/>
                <w:i/>
                <w:iCs/>
                <w:color w:val="000000"/>
                <w:sz w:val="21"/>
                <w:szCs w:val="21"/>
              </w:rPr>
              <w:t>%</w:t>
            </w:r>
            <w:r w:rsidRPr="00042007">
              <w:rPr>
                <w:rFonts w:ascii="微软雅黑" w:hAnsi="微软雅黑" w:cs="宋体" w:hint="eastAsia"/>
                <w:i/>
                <w:iCs/>
                <w:color w:val="000000"/>
                <w:sz w:val="21"/>
                <w:szCs w:val="21"/>
              </w:rPr>
              <w:t>；</w:t>
            </w:r>
            <w:r w:rsidRPr="00042007">
              <w:rPr>
                <w:rFonts w:ascii="微软雅黑" w:hAnsi="微软雅黑" w:cs="Times New Roman"/>
                <w:i/>
                <w:iCs/>
                <w:color w:val="000000"/>
                <w:sz w:val="21"/>
                <w:szCs w:val="21"/>
              </w:rPr>
              <w:t>Q</w:t>
            </w:r>
            <w:r w:rsidRPr="00042007">
              <w:rPr>
                <w:rFonts w:ascii="微软雅黑" w:hAnsi="微软雅黑" w:cs="Times New Roman"/>
                <w:i/>
                <w:iCs/>
                <w:color w:val="000000"/>
                <w:sz w:val="21"/>
                <w:szCs w:val="21"/>
                <w:vertAlign w:val="subscript"/>
              </w:rPr>
              <w:t>i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——第</w:t>
            </w:r>
            <w:r w:rsidRPr="00042007">
              <w:rPr>
                <w:rFonts w:ascii="微软雅黑" w:hAnsi="微软雅黑" w:cs="Times New Roman"/>
                <w:i/>
                <w:iCs/>
                <w:color w:val="000000"/>
                <w:sz w:val="21"/>
                <w:szCs w:val="21"/>
              </w:rPr>
              <w:t>i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种非碳酸盐替代原料消耗量，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t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；</w:t>
            </w:r>
          </w:p>
        </w:tc>
      </w:tr>
      <w:tr w:rsidR="00042007" w:rsidRPr="00042007" w14:paraId="246191E7" w14:textId="77777777" w:rsidTr="00042007">
        <w:trPr>
          <w:trHeight w:val="31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C0844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E74E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476391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8F68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i/>
                <w:iCs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i/>
                <w:iCs/>
                <w:color w:val="000000"/>
                <w:sz w:val="21"/>
                <w:szCs w:val="21"/>
              </w:rPr>
              <w:t>Q</w:t>
            </w:r>
            <w:r w:rsidRPr="00042007">
              <w:rPr>
                <w:rFonts w:ascii="微软雅黑" w:hAnsi="微软雅黑" w:cs="Times New Roman"/>
                <w:i/>
                <w:iCs/>
                <w:color w:val="000000"/>
                <w:sz w:val="21"/>
                <w:szCs w:val="21"/>
                <w:vertAlign w:val="subscript"/>
              </w:rPr>
              <w:t>ck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——熟料产量，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t</w:t>
            </w:r>
          </w:p>
        </w:tc>
      </w:tr>
      <w:tr w:rsidR="00042007" w:rsidRPr="00042007" w14:paraId="78539EE7" w14:textId="77777777" w:rsidTr="00042007">
        <w:trPr>
          <w:trHeight w:val="53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70DFA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1F77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   1.2.5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熟料中不是来源于碳酸盐分解的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MgO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的含量（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%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3E46E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45BF" w14:textId="10119C19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i/>
                <w:iCs/>
                <w:color w:val="000000"/>
                <w:sz w:val="21"/>
                <w:szCs w:val="21"/>
              </w:rPr>
            </w:pPr>
            <w:r w:rsidRPr="00E13F34">
              <w:rPr>
                <w:rFonts w:ascii="微软雅黑" w:hAnsi="微软雅黑"/>
                <w:noProof/>
              </w:rPr>
              <w:drawing>
                <wp:inline distT="0" distB="0" distL="0" distR="0" wp14:anchorId="0E9E2EAC" wp14:editId="5F408A48">
                  <wp:extent cx="810228" cy="235227"/>
                  <wp:effectExtent l="0" t="0" r="0" b="0"/>
                  <wp:docPr id="3" name="图片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89C6E8-A60D-45EA-9396-D0CD2A1739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41" name="图片 4">
                            <a:extLst>
                              <a:ext uri="{FF2B5EF4-FFF2-40B4-BE49-F238E27FC236}">
                                <a16:creationId xmlns:a16="http://schemas.microsoft.com/office/drawing/2014/main" id="{BA89C6E8-A60D-45EA-9396-D0CD2A1739B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21" cy="236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F34">
              <w:rPr>
                <w:rFonts w:ascii="微软雅黑" w:hAnsi="微软雅黑" w:cs="Times New Roman"/>
                <w:i/>
                <w:i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81280" behindDoc="0" locked="0" layoutInCell="1" allowOverlap="1" wp14:anchorId="4E7EEA87" wp14:editId="4A05DE6C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4667250</wp:posOffset>
                  </wp:positionV>
                  <wp:extent cx="882650" cy="254000"/>
                  <wp:effectExtent l="0" t="0" r="0" b="0"/>
                  <wp:wrapNone/>
                  <wp:docPr id="56541" name="图片 565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89C6E8-A60D-45EA-9396-D0CD2A1739B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41" name="图片 4">
                            <a:extLst>
                              <a:ext uri="{FF2B5EF4-FFF2-40B4-BE49-F238E27FC236}">
                                <a16:creationId xmlns:a16="http://schemas.microsoft.com/office/drawing/2014/main" id="{BA89C6E8-A60D-45EA-9396-D0CD2A1739B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2007" w:rsidRPr="00042007" w14:paraId="61CECE73" w14:textId="77777777" w:rsidTr="00042007">
        <w:trPr>
          <w:trHeight w:val="58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0120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F02F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2A0076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69FC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式中，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C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bscript"/>
              </w:rPr>
              <w:t>Mg</w:t>
            </w:r>
            <w:r w:rsidRPr="00042007">
              <w:rPr>
                <w:rFonts w:ascii="微软雅黑" w:hAnsi="微软雅黑" w:cs="Times New Roman"/>
                <w:i/>
                <w:iCs/>
                <w:color w:val="000000"/>
                <w:sz w:val="21"/>
                <w:szCs w:val="21"/>
                <w:vertAlign w:val="subscript"/>
              </w:rPr>
              <w:t>i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——第</w:t>
            </w:r>
            <w:r w:rsidRPr="00042007">
              <w:rPr>
                <w:rFonts w:ascii="微软雅黑" w:hAnsi="微软雅黑" w:cs="Times New Roman"/>
                <w:i/>
                <w:iCs/>
                <w:color w:val="000000"/>
                <w:sz w:val="21"/>
                <w:szCs w:val="21"/>
              </w:rPr>
              <w:t>i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种非碳酸盐替代原料中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MgO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的质量分数各批次加权平均值，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%</w:t>
            </w:r>
          </w:p>
        </w:tc>
      </w:tr>
      <w:tr w:rsidR="00042007" w:rsidRPr="00042007" w14:paraId="0B20B299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2ECD0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DC01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1.3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消耗电力对应的排放量（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tCO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bscript"/>
              </w:rPr>
              <w:t>2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ABD02E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29778.28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48EF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按核算与报告指南公式（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8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）计算</w:t>
            </w:r>
          </w:p>
        </w:tc>
      </w:tr>
      <w:tr w:rsidR="00042007" w:rsidRPr="00042007" w14:paraId="15C2A484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04CC9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6D25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   1.3.1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消耗电量（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MWh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perscript"/>
              </w:rPr>
              <w:t>*5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1223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77306.021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AB18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来源于企业台账或统计报表</w:t>
            </w:r>
          </w:p>
        </w:tc>
      </w:tr>
      <w:tr w:rsidR="00042007" w:rsidRPr="00042007" w14:paraId="30A6B998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E2BE6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0F7C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      1.3.1.1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电网供电电量（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MWh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0EB2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48811.022</w:t>
            </w:r>
          </w:p>
        </w:tc>
        <w:tc>
          <w:tcPr>
            <w:tcW w:w="5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85E1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优先填报熟料工段计量数据；如熟料工段计量数据不可获得，则按全厂比例拆分</w:t>
            </w:r>
          </w:p>
        </w:tc>
      </w:tr>
      <w:tr w:rsidR="00042007" w:rsidRPr="00042007" w14:paraId="58577232" w14:textId="77777777" w:rsidTr="00D44715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AC02F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74E3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      1.3.1.2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自备电厂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perscript"/>
              </w:rPr>
              <w:t>*7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电量（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MWh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E994" w14:textId="03022378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5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A6AF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042007" w:rsidRPr="00042007" w14:paraId="4B518741" w14:textId="77777777" w:rsidTr="00D44715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4D436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F29B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      1.3.1.3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可再生能源电量（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MWh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2016" w14:textId="04176AA5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5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EEE5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042007" w:rsidRPr="00042007" w14:paraId="3C360199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EAE12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99C4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      1.3.1.4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余热电量（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MWh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DB01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28494.999</w:t>
            </w:r>
          </w:p>
        </w:tc>
        <w:tc>
          <w:tcPr>
            <w:tcW w:w="5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974B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042007" w:rsidRPr="00042007" w14:paraId="4E87D786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80D0A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3D42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   1.3.2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对应的排放因子（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tCO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bscript"/>
              </w:rPr>
              <w:t>2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/MWh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BFD3EF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0.3852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5230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对应的排放因子根据来源采用加权平均，其中：</w:t>
            </w:r>
          </w:p>
        </w:tc>
      </w:tr>
      <w:tr w:rsidR="00042007" w:rsidRPr="00042007" w14:paraId="4AFA6301" w14:textId="77777777" w:rsidTr="00042007">
        <w:trPr>
          <w:trHeight w:val="58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41296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D557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EA4411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3BBC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/>
                <w:color w:val="000000"/>
                <w:sz w:val="21"/>
                <w:szCs w:val="21"/>
              </w:rPr>
              <w:t>n</w:t>
            </w:r>
            <w:r w:rsidRPr="00042007">
              <w:rPr>
                <w:rFonts w:ascii="微软雅黑" w:hAnsi="微软雅黑" w:cs="Times New Roman"/>
                <w:color w:val="000000"/>
                <w:sz w:val="14"/>
                <w:szCs w:val="14"/>
              </w:rPr>
              <w:t xml:space="preserve">  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电网购入电力和自备电厂供电对应的排放因子采用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2015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年全国电网平均排放因子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0.6101tCO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bscript"/>
              </w:rPr>
              <w:t>2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/MWh</w:t>
            </w:r>
          </w:p>
        </w:tc>
      </w:tr>
      <w:tr w:rsidR="00042007" w:rsidRPr="00042007" w14:paraId="48D43337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4F0B0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42D0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4A0C38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850D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/>
                <w:color w:val="000000"/>
                <w:sz w:val="21"/>
                <w:szCs w:val="21"/>
              </w:rPr>
              <w:t>n</w:t>
            </w:r>
            <w:r w:rsidRPr="00042007">
              <w:rPr>
                <w:rFonts w:ascii="微软雅黑" w:hAnsi="微软雅黑" w:cs="Times New Roman"/>
                <w:color w:val="000000"/>
                <w:sz w:val="14"/>
                <w:szCs w:val="14"/>
              </w:rPr>
              <w:t xml:space="preserve">  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可再生能源、余热发电排放因子为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42007" w:rsidRPr="00042007" w14:paraId="72C57B25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DA99D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9D56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1.4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消耗热力对应的排放量（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tCO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bscript"/>
              </w:rPr>
              <w:t>2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40DA03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82F9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按核算与报告指南公式（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8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）计算</w:t>
            </w:r>
          </w:p>
        </w:tc>
      </w:tr>
      <w:tr w:rsidR="00042007" w:rsidRPr="00042007" w14:paraId="508BA61B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241D7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9145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   1.4.1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消耗热量（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GJ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perscript"/>
              </w:rPr>
              <w:t>*5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FECC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C62D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消耗热量包括余热回收、蒸汽锅炉或自备电厂</w:t>
            </w:r>
          </w:p>
        </w:tc>
      </w:tr>
      <w:tr w:rsidR="00042007" w:rsidRPr="00042007" w14:paraId="43DDC596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03A05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8DFC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      1.4.2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对应的排放因子（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tCO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bscript"/>
              </w:rPr>
              <w:t>2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/GJ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9D0EB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8F13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对应的排放因子根据来源采用加权平均，其中：</w:t>
            </w:r>
          </w:p>
        </w:tc>
      </w:tr>
      <w:tr w:rsidR="00042007" w:rsidRPr="00042007" w14:paraId="0E2F0125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1E4BC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C096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490E7C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9CA4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/>
                <w:color w:val="000000"/>
                <w:sz w:val="21"/>
                <w:szCs w:val="21"/>
              </w:rPr>
              <w:t>n</w:t>
            </w:r>
            <w:r w:rsidRPr="00042007">
              <w:rPr>
                <w:rFonts w:ascii="微软雅黑" w:hAnsi="微软雅黑" w:cs="Times New Roman"/>
                <w:color w:val="000000"/>
                <w:sz w:val="14"/>
                <w:szCs w:val="14"/>
              </w:rPr>
              <w:t xml:space="preserve">  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余热回收排放因子为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42007" w:rsidRPr="00042007" w14:paraId="65EE6360" w14:textId="77777777" w:rsidTr="00042007">
        <w:trPr>
          <w:trHeight w:val="85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B9972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7C50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8FD0FF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8880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/>
                <w:color w:val="000000"/>
                <w:sz w:val="21"/>
                <w:szCs w:val="21"/>
              </w:rPr>
              <w:t>n</w:t>
            </w:r>
            <w:r w:rsidRPr="00042007">
              <w:rPr>
                <w:rFonts w:ascii="微软雅黑" w:hAnsi="微软雅黑" w:cs="Times New Roman"/>
                <w:color w:val="000000"/>
                <w:sz w:val="14"/>
                <w:szCs w:val="14"/>
              </w:rPr>
              <w:t xml:space="preserve">  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如果是蒸汽锅炉供热，排放因子为锅炉排放量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/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锅炉供热量；如果是自备电厂，排放因子参考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“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自备电厂补充数据表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”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中的供热碳排放强度的计算方法；若数据不可得，采用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0.11tCO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bscript"/>
              </w:rPr>
              <w:t>2/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GJ</w:t>
            </w:r>
          </w:p>
        </w:tc>
      </w:tr>
      <w:tr w:rsidR="00042007" w:rsidRPr="00042007" w14:paraId="5AA0A2BB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741A8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6D19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2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设计产能（吨熟料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/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天）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perscript"/>
              </w:rPr>
              <w:t>*8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3239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5000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7BE4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42007" w:rsidRPr="00042007" w14:paraId="6706CD75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FD605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61D9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3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海拔高度（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m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881D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A8E9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水泥窑所在地海拔高度超过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1000m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时填报</w:t>
            </w:r>
          </w:p>
        </w:tc>
      </w:tr>
      <w:tr w:rsidR="00042007" w:rsidRPr="00042007" w14:paraId="624BB995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4E10B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06D0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4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协同处置废弃物量（万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t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42CA9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13BB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请填报处置原生废弃物数量</w:t>
            </w:r>
          </w:p>
        </w:tc>
      </w:tr>
      <w:tr w:rsidR="00042007" w:rsidRPr="00042007" w14:paraId="1DC262C7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B825E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FF94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ADA9C8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2F68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/>
                <w:color w:val="000000"/>
                <w:sz w:val="21"/>
                <w:szCs w:val="21"/>
              </w:rPr>
              <w:t>n</w:t>
            </w:r>
            <w:r w:rsidRPr="00042007">
              <w:rPr>
                <w:rFonts w:ascii="微软雅黑" w:hAnsi="微软雅黑" w:cs="Times New Roman"/>
                <w:color w:val="000000"/>
                <w:sz w:val="14"/>
                <w:szCs w:val="14"/>
              </w:rPr>
              <w:t xml:space="preserve">  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优先选用企业计量数据，如生产日志或月度、年度统计报表</w:t>
            </w:r>
          </w:p>
        </w:tc>
      </w:tr>
      <w:tr w:rsidR="00042007" w:rsidRPr="00042007" w14:paraId="37A892F8" w14:textId="77777777" w:rsidTr="00042007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43666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B32E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61DA89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5FAF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/>
                <w:color w:val="000000"/>
                <w:sz w:val="21"/>
                <w:szCs w:val="21"/>
              </w:rPr>
              <w:t>n</w:t>
            </w:r>
            <w:r w:rsidRPr="00042007">
              <w:rPr>
                <w:rFonts w:ascii="微软雅黑" w:hAnsi="微软雅黑" w:cs="Times New Roman"/>
                <w:color w:val="000000"/>
                <w:sz w:val="14"/>
                <w:szCs w:val="14"/>
              </w:rPr>
              <w:t xml:space="preserve">  </w:t>
            </w: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其次选用报送统计局数据</w:t>
            </w:r>
          </w:p>
        </w:tc>
      </w:tr>
      <w:tr w:rsidR="00042007" w:rsidRPr="00042007" w14:paraId="5696C742" w14:textId="77777777" w:rsidTr="00042007">
        <w:trPr>
          <w:trHeight w:val="5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F821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全部熟料生产工段合计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E120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 xml:space="preserve">5 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二氧化碳排放总量（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tCO</w:t>
            </w: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  <w:vertAlign w:val="subscript"/>
              </w:rPr>
              <w:t>2</w:t>
            </w:r>
            <w:r w:rsidRPr="00042007">
              <w:rPr>
                <w:rFonts w:ascii="微软雅黑" w:hAnsi="微软雅黑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9257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color w:val="000000"/>
                <w:sz w:val="21"/>
                <w:szCs w:val="21"/>
              </w:rPr>
              <w:t>2046626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0E6A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</w:pPr>
            <w:r w:rsidRPr="00042007"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42007" w:rsidRPr="00042007" w14:paraId="3B001C5B" w14:textId="77777777" w:rsidTr="00042007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70524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D31F0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18167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E359D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both"/>
              <w:rPr>
                <w:rFonts w:ascii="微软雅黑" w:hAnsi="微软雅黑" w:cs="Times New Roman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BC922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sz w:val="20"/>
                <w:szCs w:val="20"/>
              </w:rPr>
            </w:pPr>
          </w:p>
        </w:tc>
      </w:tr>
      <w:tr w:rsidR="00042007" w:rsidRPr="00042007" w14:paraId="2D4BD8FD" w14:textId="77777777" w:rsidTr="00042007">
        <w:trPr>
          <w:trHeight w:val="300"/>
        </w:trPr>
        <w:tc>
          <w:tcPr>
            <w:tcW w:w="1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A468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b/>
                <w:bCs/>
                <w:sz w:val="20"/>
                <w:szCs w:val="20"/>
              </w:rPr>
            </w:pPr>
            <w:r w:rsidRPr="00042007">
              <w:rPr>
                <w:rFonts w:ascii="微软雅黑" w:hAnsi="微软雅黑" w:cs="Times New Roman" w:hint="eastAsia"/>
                <w:b/>
                <w:bCs/>
                <w:sz w:val="20"/>
                <w:szCs w:val="20"/>
              </w:rPr>
              <w:t>说明：</w:t>
            </w:r>
          </w:p>
        </w:tc>
      </w:tr>
      <w:tr w:rsidR="00042007" w:rsidRPr="00042007" w14:paraId="394F6BED" w14:textId="77777777" w:rsidTr="00042007">
        <w:trPr>
          <w:trHeight w:val="300"/>
        </w:trPr>
        <w:tc>
          <w:tcPr>
            <w:tcW w:w="1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02605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0"/>
                <w:szCs w:val="20"/>
              </w:rPr>
            </w:pPr>
            <w:r w:rsidRPr="00042007">
              <w:rPr>
                <w:rFonts w:ascii="微软雅黑" w:hAnsi="微软雅黑" w:cs="Times New Roman"/>
                <w:color w:val="000000"/>
                <w:sz w:val="20"/>
                <w:szCs w:val="20"/>
              </w:rPr>
              <w:t>*1</w:t>
            </w:r>
            <w:r w:rsidRPr="00042007">
              <w:rPr>
                <w:rFonts w:ascii="微软雅黑" w:hAnsi="微软雅黑" w:cs="Times New Roman" w:hint="eastAsia"/>
                <w:color w:val="000000"/>
                <w:sz w:val="20"/>
                <w:szCs w:val="20"/>
              </w:rPr>
              <w:t>填写时可删除此列所述的计算方法或填写要求。可在此列各行填写说明左列数值含义的具体内容。</w:t>
            </w:r>
          </w:p>
        </w:tc>
      </w:tr>
      <w:tr w:rsidR="00042007" w:rsidRPr="00042007" w14:paraId="20B98B8D" w14:textId="77777777" w:rsidTr="00042007">
        <w:trPr>
          <w:trHeight w:val="300"/>
        </w:trPr>
        <w:tc>
          <w:tcPr>
            <w:tcW w:w="1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C4255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0"/>
                <w:szCs w:val="20"/>
              </w:rPr>
            </w:pPr>
            <w:r w:rsidRPr="00042007">
              <w:rPr>
                <w:rFonts w:ascii="微软雅黑" w:hAnsi="微软雅黑" w:cs="Times New Roman"/>
                <w:color w:val="000000"/>
                <w:sz w:val="20"/>
                <w:szCs w:val="20"/>
              </w:rPr>
              <w:t>*2</w:t>
            </w:r>
            <w:r w:rsidRPr="00042007">
              <w:rPr>
                <w:rFonts w:ascii="微软雅黑" w:hAnsi="微软雅黑" w:cs="Times New Roman" w:hint="eastAsia"/>
                <w:color w:val="000000"/>
                <w:sz w:val="20"/>
                <w:szCs w:val="20"/>
              </w:rPr>
              <w:t>核算边界：从原燃材料进入生产厂区均化开始，包括熟料生产原燃料及生料制备、熟料烧成、熟料到熟料库为止，不包括厂区内辅助生产系统以及附属生产系统。</w:t>
            </w:r>
          </w:p>
        </w:tc>
      </w:tr>
      <w:tr w:rsidR="00042007" w:rsidRPr="00042007" w14:paraId="00EE06F5" w14:textId="77777777" w:rsidTr="00042007">
        <w:trPr>
          <w:trHeight w:val="300"/>
        </w:trPr>
        <w:tc>
          <w:tcPr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5D71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0"/>
                <w:szCs w:val="20"/>
              </w:rPr>
            </w:pPr>
            <w:r w:rsidRPr="00042007">
              <w:rPr>
                <w:rFonts w:ascii="微软雅黑" w:hAnsi="微软雅黑" w:cs="Times New Roman"/>
                <w:color w:val="000000"/>
                <w:sz w:val="20"/>
                <w:szCs w:val="20"/>
              </w:rPr>
              <w:t>*3</w:t>
            </w:r>
            <w:r w:rsidRPr="00042007">
              <w:rPr>
                <w:rFonts w:ascii="微软雅黑" w:hAnsi="微软雅黑" w:cs="Times New Roman" w:hint="eastAsia"/>
                <w:color w:val="000000"/>
                <w:sz w:val="20"/>
                <w:szCs w:val="20"/>
              </w:rPr>
              <w:t>如果企业熟料生产工段多于</w:t>
            </w:r>
            <w:r w:rsidRPr="00042007">
              <w:rPr>
                <w:rFonts w:ascii="微软雅黑" w:hAnsi="微软雅黑" w:cs="Times New Roman"/>
                <w:color w:val="000000"/>
                <w:sz w:val="20"/>
                <w:szCs w:val="20"/>
              </w:rPr>
              <w:t>1</w:t>
            </w:r>
            <w:r w:rsidRPr="00042007">
              <w:rPr>
                <w:rFonts w:ascii="微软雅黑" w:hAnsi="微软雅黑" w:cs="Times New Roman" w:hint="eastAsia"/>
                <w:color w:val="000000"/>
                <w:sz w:val="20"/>
                <w:szCs w:val="20"/>
              </w:rPr>
              <w:t>个，请自行加行填写。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7AE3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3133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7074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sz w:val="20"/>
                <w:szCs w:val="20"/>
              </w:rPr>
            </w:pPr>
          </w:p>
        </w:tc>
      </w:tr>
      <w:tr w:rsidR="00042007" w:rsidRPr="00042007" w14:paraId="4A691FF7" w14:textId="77777777" w:rsidTr="00042007">
        <w:trPr>
          <w:trHeight w:val="300"/>
        </w:trPr>
        <w:tc>
          <w:tcPr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9F4C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0"/>
                <w:szCs w:val="20"/>
              </w:rPr>
            </w:pPr>
            <w:r w:rsidRPr="00042007">
              <w:rPr>
                <w:rFonts w:ascii="微软雅黑" w:hAnsi="微软雅黑" w:cs="Times New Roman"/>
                <w:color w:val="000000"/>
                <w:sz w:val="20"/>
                <w:szCs w:val="20"/>
              </w:rPr>
              <w:t>*4</w:t>
            </w:r>
            <w:r w:rsidRPr="00042007">
              <w:rPr>
                <w:rFonts w:ascii="微软雅黑" w:hAnsi="微软雅黑" w:cs="Times New Roman" w:hint="eastAsia"/>
                <w:color w:val="000000"/>
                <w:sz w:val="20"/>
                <w:szCs w:val="20"/>
              </w:rPr>
              <w:t>燃料消耗指化石燃料消耗量，不包括替代燃料的消耗量。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0C97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C3F7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9CAA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sz w:val="20"/>
                <w:szCs w:val="20"/>
              </w:rPr>
            </w:pPr>
          </w:p>
        </w:tc>
      </w:tr>
      <w:tr w:rsidR="00042007" w:rsidRPr="00042007" w14:paraId="693B4937" w14:textId="77777777" w:rsidTr="00042007">
        <w:trPr>
          <w:trHeight w:val="300"/>
        </w:trPr>
        <w:tc>
          <w:tcPr>
            <w:tcW w:w="6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2A76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0"/>
                <w:szCs w:val="20"/>
              </w:rPr>
            </w:pPr>
            <w:r w:rsidRPr="00042007">
              <w:rPr>
                <w:rFonts w:ascii="微软雅黑" w:hAnsi="微软雅黑" w:cs="Times New Roman"/>
                <w:color w:val="000000"/>
                <w:sz w:val="20"/>
                <w:szCs w:val="20"/>
              </w:rPr>
              <w:t>*5</w:t>
            </w:r>
            <w:r w:rsidRPr="00042007">
              <w:rPr>
                <w:rFonts w:ascii="微软雅黑" w:hAnsi="微软雅黑" w:cs="Times New Roman" w:hint="eastAsia"/>
                <w:color w:val="000000"/>
                <w:sz w:val="20"/>
                <w:szCs w:val="20"/>
              </w:rPr>
              <w:t>燃料消耗、电力消耗、热力消耗统计范围不包括废弃物处置过程，也不包括基建、技改等项目。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C1A5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8313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sz w:val="20"/>
                <w:szCs w:val="20"/>
              </w:rPr>
            </w:pPr>
          </w:p>
        </w:tc>
      </w:tr>
      <w:tr w:rsidR="00042007" w:rsidRPr="00042007" w14:paraId="35C1CD6E" w14:textId="77777777" w:rsidTr="00042007">
        <w:trPr>
          <w:trHeight w:val="300"/>
        </w:trPr>
        <w:tc>
          <w:tcPr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B09A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0"/>
                <w:szCs w:val="20"/>
              </w:rPr>
            </w:pPr>
            <w:r w:rsidRPr="00042007">
              <w:rPr>
                <w:rFonts w:ascii="微软雅黑" w:hAnsi="微软雅黑" w:cs="Times New Roman"/>
                <w:color w:val="000000"/>
                <w:sz w:val="20"/>
                <w:szCs w:val="20"/>
              </w:rPr>
              <w:t>*6</w:t>
            </w:r>
            <w:r w:rsidRPr="00042007">
              <w:rPr>
                <w:rFonts w:ascii="微软雅黑" w:hAnsi="微软雅黑" w:cs="Times New Roman" w:hint="eastAsia"/>
                <w:color w:val="000000"/>
                <w:sz w:val="20"/>
                <w:szCs w:val="20"/>
              </w:rPr>
              <w:t>如果企业有其他类型的化石燃料消耗，请自行加行，一一列明并填数。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D3D1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EAE4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114F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sz w:val="20"/>
                <w:szCs w:val="20"/>
              </w:rPr>
            </w:pPr>
          </w:p>
        </w:tc>
      </w:tr>
      <w:tr w:rsidR="00042007" w:rsidRPr="00042007" w14:paraId="507134E1" w14:textId="77777777" w:rsidTr="00042007">
        <w:trPr>
          <w:trHeight w:val="300"/>
        </w:trPr>
        <w:tc>
          <w:tcPr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C49C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0"/>
                <w:szCs w:val="20"/>
              </w:rPr>
            </w:pPr>
            <w:r w:rsidRPr="00042007">
              <w:rPr>
                <w:rFonts w:ascii="微软雅黑" w:hAnsi="微软雅黑" w:cs="Times New Roman"/>
                <w:color w:val="000000"/>
                <w:sz w:val="20"/>
                <w:szCs w:val="20"/>
              </w:rPr>
              <w:t>*7</w:t>
            </w:r>
            <w:r w:rsidRPr="00042007">
              <w:rPr>
                <w:rFonts w:ascii="微软雅黑" w:hAnsi="微软雅黑" w:cs="Times New Roman" w:hint="eastAsia"/>
                <w:color w:val="000000"/>
                <w:sz w:val="20"/>
                <w:szCs w:val="20"/>
              </w:rPr>
              <w:t>如有自备电厂请同时填报自备电厂补充数据表。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71BD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03B4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D207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sz w:val="20"/>
                <w:szCs w:val="20"/>
              </w:rPr>
            </w:pPr>
          </w:p>
        </w:tc>
      </w:tr>
      <w:tr w:rsidR="00042007" w:rsidRPr="00042007" w14:paraId="3241661E" w14:textId="77777777" w:rsidTr="00042007">
        <w:trPr>
          <w:trHeight w:val="300"/>
        </w:trPr>
        <w:tc>
          <w:tcPr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6984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0"/>
                <w:szCs w:val="20"/>
              </w:rPr>
            </w:pPr>
            <w:r w:rsidRPr="00042007">
              <w:rPr>
                <w:rFonts w:ascii="微软雅黑" w:hAnsi="微软雅黑" w:cs="Times New Roman"/>
                <w:color w:val="000000"/>
                <w:sz w:val="20"/>
                <w:szCs w:val="20"/>
              </w:rPr>
              <w:t>*8</w:t>
            </w:r>
            <w:r w:rsidRPr="00042007">
              <w:rPr>
                <w:rFonts w:ascii="微软雅黑" w:hAnsi="微软雅黑" w:cs="Times New Roman" w:hint="eastAsia"/>
                <w:color w:val="000000"/>
                <w:sz w:val="20"/>
                <w:szCs w:val="20"/>
              </w:rPr>
              <w:t>设计产能是指国家和地方主管部门批复核准立项或备案的设计产能。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B542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89AF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B6D8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sz w:val="20"/>
                <w:szCs w:val="20"/>
              </w:rPr>
            </w:pPr>
          </w:p>
        </w:tc>
      </w:tr>
      <w:tr w:rsidR="00042007" w:rsidRPr="00042007" w14:paraId="4436058D" w14:textId="77777777" w:rsidTr="00042007">
        <w:trPr>
          <w:trHeight w:val="300"/>
        </w:trPr>
        <w:tc>
          <w:tcPr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6B16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0"/>
                <w:szCs w:val="20"/>
              </w:rPr>
            </w:pPr>
            <w:r w:rsidRPr="00042007">
              <w:rPr>
                <w:rFonts w:ascii="微软雅黑" w:hAnsi="微软雅黑" w:cs="Times New Roman"/>
                <w:color w:val="000000"/>
                <w:sz w:val="20"/>
                <w:szCs w:val="20"/>
              </w:rPr>
              <w:t>*9</w:t>
            </w:r>
            <w:r w:rsidRPr="00042007">
              <w:rPr>
                <w:rFonts w:ascii="微软雅黑" w:hAnsi="微软雅黑" w:cs="Times New Roman" w:hint="eastAsia"/>
                <w:color w:val="000000"/>
                <w:sz w:val="20"/>
                <w:szCs w:val="20"/>
              </w:rPr>
              <w:t>灰色的数值格子已内嵌公式，可以自动完成计算，请勿手动填写。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EAD4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BDED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rPr>
                <w:rFonts w:ascii="微软雅黑" w:hAnsi="微软雅黑" w:cs="Times New Roman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110D" w14:textId="77777777" w:rsidR="00042007" w:rsidRPr="00042007" w:rsidRDefault="00042007" w:rsidP="00E13F34">
            <w:pPr>
              <w:adjustRightInd/>
              <w:snapToGrid/>
              <w:spacing w:after="0" w:line="340" w:lineRule="exact"/>
              <w:jc w:val="center"/>
              <w:rPr>
                <w:rFonts w:ascii="微软雅黑" w:hAnsi="微软雅黑" w:cs="Times New Roman"/>
                <w:sz w:val="20"/>
                <w:szCs w:val="20"/>
              </w:rPr>
            </w:pPr>
          </w:p>
        </w:tc>
      </w:tr>
    </w:tbl>
    <w:p w14:paraId="6269228F" w14:textId="77777777" w:rsidR="004E3630" w:rsidRPr="00042007" w:rsidRDefault="004E3630">
      <w:pPr>
        <w:spacing w:after="0" w:line="520" w:lineRule="exact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606C8900" w14:textId="7277E0F2" w:rsidR="004E3630" w:rsidRDefault="004E3630">
      <w:pPr>
        <w:widowControl w:val="0"/>
        <w:adjustRightInd/>
        <w:snapToGrid/>
        <w:spacing w:after="0" w:line="240" w:lineRule="exact"/>
        <w:rPr>
          <w:rFonts w:ascii="微软雅黑" w:hAnsi="微软雅黑" w:cs="Times New Roman"/>
          <w:kern w:val="2"/>
          <w:sz w:val="21"/>
          <w:szCs w:val="21"/>
        </w:rPr>
      </w:pPr>
    </w:p>
    <w:sectPr w:rsidR="004E3630">
      <w:pgSz w:w="16838" w:h="11906" w:orient="landscape"/>
      <w:pgMar w:top="1616" w:right="1928" w:bottom="1616" w:left="147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B7E5C" w14:textId="77777777" w:rsidR="001867FE" w:rsidRDefault="001867FE">
      <w:pPr>
        <w:spacing w:after="0"/>
      </w:pPr>
      <w:r>
        <w:separator/>
      </w:r>
    </w:p>
  </w:endnote>
  <w:endnote w:type="continuationSeparator" w:id="0">
    <w:p w14:paraId="5E767B60" w14:textId="77777777" w:rsidR="001867FE" w:rsidRDefault="001867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9239001"/>
    </w:sdtPr>
    <w:sdtEndPr/>
    <w:sdtContent>
      <w:p w14:paraId="3B788D6A" w14:textId="77777777" w:rsidR="00EA3652" w:rsidRDefault="00EA36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 w14:paraId="1AD5DE59" w14:textId="77777777" w:rsidR="00EA3652" w:rsidRDefault="00EA36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0ADD4" w14:textId="77777777" w:rsidR="001867FE" w:rsidRDefault="001867FE">
      <w:pPr>
        <w:spacing w:after="0"/>
      </w:pPr>
      <w:r>
        <w:separator/>
      </w:r>
    </w:p>
  </w:footnote>
  <w:footnote w:type="continuationSeparator" w:id="0">
    <w:p w14:paraId="67CEE799" w14:textId="77777777" w:rsidR="001867FE" w:rsidRDefault="001867FE">
      <w:pPr>
        <w:spacing w:after="0"/>
      </w:pPr>
      <w:r>
        <w:continuationSeparator/>
      </w:r>
    </w:p>
  </w:footnote>
  <w:footnote w:id="1">
    <w:p w14:paraId="7DE7654F" w14:textId="77777777" w:rsidR="00EA3652" w:rsidRDefault="00EA3652">
      <w:pPr>
        <w:pStyle w:val="a9"/>
      </w:pPr>
      <w:r>
        <w:rPr>
          <w:rStyle w:val="ab"/>
        </w:rPr>
        <w:footnoteRef/>
      </w:r>
      <w:r>
        <w:rPr>
          <w:rFonts w:ascii="Arial" w:eastAsia="仿宋" w:hAnsi="Arial" w:cs="Arial"/>
        </w:rPr>
        <w:t>涉及相关活动水平数据进行标注</w:t>
      </w:r>
    </w:p>
  </w:footnote>
  <w:footnote w:id="2">
    <w:p w14:paraId="3126958A" w14:textId="77777777" w:rsidR="00EA3652" w:rsidRDefault="00EA3652">
      <w:pPr>
        <w:pStyle w:val="a9"/>
      </w:pPr>
      <w:r>
        <w:rPr>
          <w:rStyle w:val="ab"/>
        </w:rPr>
        <w:footnoteRef/>
      </w:r>
      <w:r>
        <w:rPr>
          <w:rFonts w:ascii="Arial" w:eastAsia="仿宋" w:hAnsi="Arial" w:cs="Arial"/>
        </w:rPr>
        <w:t>涉及相关排放因子数据进行标注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18A16" w14:textId="77777777" w:rsidR="00EA3652" w:rsidRDefault="00EA3652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AE851" w14:textId="77777777" w:rsidR="00EA3652" w:rsidRDefault="00EA3652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62513" w14:textId="77777777" w:rsidR="00EA3652" w:rsidRDefault="00EA3652">
    <w:pPr>
      <w:pStyle w:val="a7"/>
      <w:jc w:val="right"/>
    </w:pPr>
    <w:r>
      <w:rPr>
        <w:rFonts w:hint="eastAsia"/>
      </w:rPr>
      <w:t>国家发展改革委碳交易能力建设系列教材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F6DA8"/>
    <w:multiLevelType w:val="multilevel"/>
    <w:tmpl w:val="392F6DA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720"/>
  <w:drawingGridHorizontalSpacing w:val="110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105E4"/>
    <w:rsid w:val="0001505E"/>
    <w:rsid w:val="00042007"/>
    <w:rsid w:val="0005624C"/>
    <w:rsid w:val="000562BA"/>
    <w:rsid w:val="000B1590"/>
    <w:rsid w:val="000C3232"/>
    <w:rsid w:val="000D0E7C"/>
    <w:rsid w:val="000D6355"/>
    <w:rsid w:val="00113D2B"/>
    <w:rsid w:val="00124AA5"/>
    <w:rsid w:val="00152EED"/>
    <w:rsid w:val="00163617"/>
    <w:rsid w:val="001867FE"/>
    <w:rsid w:val="001A7AD4"/>
    <w:rsid w:val="001F6869"/>
    <w:rsid w:val="002001CF"/>
    <w:rsid w:val="002027B7"/>
    <w:rsid w:val="002064AD"/>
    <w:rsid w:val="00214525"/>
    <w:rsid w:val="00225CD9"/>
    <w:rsid w:val="002408BE"/>
    <w:rsid w:val="0024140D"/>
    <w:rsid w:val="00257A41"/>
    <w:rsid w:val="002710D0"/>
    <w:rsid w:val="00284D81"/>
    <w:rsid w:val="002F10F3"/>
    <w:rsid w:val="002F1F0E"/>
    <w:rsid w:val="00323B43"/>
    <w:rsid w:val="00331829"/>
    <w:rsid w:val="003615AA"/>
    <w:rsid w:val="00362684"/>
    <w:rsid w:val="003B41F2"/>
    <w:rsid w:val="003B57FE"/>
    <w:rsid w:val="003B72C5"/>
    <w:rsid w:val="003C5808"/>
    <w:rsid w:val="003D05BE"/>
    <w:rsid w:val="003D37D8"/>
    <w:rsid w:val="003D4525"/>
    <w:rsid w:val="003F58ED"/>
    <w:rsid w:val="003F723A"/>
    <w:rsid w:val="004026C9"/>
    <w:rsid w:val="00404F8A"/>
    <w:rsid w:val="00423933"/>
    <w:rsid w:val="00426133"/>
    <w:rsid w:val="00434AB1"/>
    <w:rsid w:val="004358AB"/>
    <w:rsid w:val="00443B70"/>
    <w:rsid w:val="00447FF0"/>
    <w:rsid w:val="00476C77"/>
    <w:rsid w:val="00482576"/>
    <w:rsid w:val="00483F38"/>
    <w:rsid w:val="00494385"/>
    <w:rsid w:val="004A4733"/>
    <w:rsid w:val="004D092D"/>
    <w:rsid w:val="004E3630"/>
    <w:rsid w:val="004F2507"/>
    <w:rsid w:val="00506702"/>
    <w:rsid w:val="00510D74"/>
    <w:rsid w:val="00532FB1"/>
    <w:rsid w:val="00570E84"/>
    <w:rsid w:val="005B6486"/>
    <w:rsid w:val="005B7D5D"/>
    <w:rsid w:val="00606EB4"/>
    <w:rsid w:val="0061649E"/>
    <w:rsid w:val="0066385B"/>
    <w:rsid w:val="006860E8"/>
    <w:rsid w:val="00687C00"/>
    <w:rsid w:val="00697B5F"/>
    <w:rsid w:val="006A7B81"/>
    <w:rsid w:val="006D6B6E"/>
    <w:rsid w:val="006F473D"/>
    <w:rsid w:val="00710273"/>
    <w:rsid w:val="00723816"/>
    <w:rsid w:val="0075252F"/>
    <w:rsid w:val="00764075"/>
    <w:rsid w:val="00772ACF"/>
    <w:rsid w:val="0079195F"/>
    <w:rsid w:val="007A1265"/>
    <w:rsid w:val="007B20D8"/>
    <w:rsid w:val="007B5831"/>
    <w:rsid w:val="007D4D0F"/>
    <w:rsid w:val="007D5F03"/>
    <w:rsid w:val="007E0481"/>
    <w:rsid w:val="00803652"/>
    <w:rsid w:val="008132C0"/>
    <w:rsid w:val="00815FE2"/>
    <w:rsid w:val="0082704A"/>
    <w:rsid w:val="00841F84"/>
    <w:rsid w:val="00856B98"/>
    <w:rsid w:val="008667F8"/>
    <w:rsid w:val="0089258C"/>
    <w:rsid w:val="00894670"/>
    <w:rsid w:val="008B6AA9"/>
    <w:rsid w:val="008B7726"/>
    <w:rsid w:val="008C18BE"/>
    <w:rsid w:val="008F0288"/>
    <w:rsid w:val="008F6AD0"/>
    <w:rsid w:val="009402EB"/>
    <w:rsid w:val="00953D94"/>
    <w:rsid w:val="009554EC"/>
    <w:rsid w:val="00960994"/>
    <w:rsid w:val="009729E0"/>
    <w:rsid w:val="0099709F"/>
    <w:rsid w:val="009B4ABC"/>
    <w:rsid w:val="009B5682"/>
    <w:rsid w:val="009D56FE"/>
    <w:rsid w:val="00A1458D"/>
    <w:rsid w:val="00A40B1F"/>
    <w:rsid w:val="00A4296F"/>
    <w:rsid w:val="00A730C1"/>
    <w:rsid w:val="00A92ECE"/>
    <w:rsid w:val="00AA77C3"/>
    <w:rsid w:val="00AB07C3"/>
    <w:rsid w:val="00AB1D35"/>
    <w:rsid w:val="00AD51DE"/>
    <w:rsid w:val="00AE348A"/>
    <w:rsid w:val="00AE587A"/>
    <w:rsid w:val="00B22689"/>
    <w:rsid w:val="00B32E6E"/>
    <w:rsid w:val="00B36E30"/>
    <w:rsid w:val="00B376D5"/>
    <w:rsid w:val="00B51A8D"/>
    <w:rsid w:val="00B56AAC"/>
    <w:rsid w:val="00B61813"/>
    <w:rsid w:val="00B624F1"/>
    <w:rsid w:val="00B71CB5"/>
    <w:rsid w:val="00B74495"/>
    <w:rsid w:val="00B76BD6"/>
    <w:rsid w:val="00B77AF5"/>
    <w:rsid w:val="00B94DCC"/>
    <w:rsid w:val="00BA4151"/>
    <w:rsid w:val="00BA63B2"/>
    <w:rsid w:val="00BD11B1"/>
    <w:rsid w:val="00C10DC0"/>
    <w:rsid w:val="00C23020"/>
    <w:rsid w:val="00C543F5"/>
    <w:rsid w:val="00C545E3"/>
    <w:rsid w:val="00C7773E"/>
    <w:rsid w:val="00C81F6D"/>
    <w:rsid w:val="00C86E9C"/>
    <w:rsid w:val="00CB1608"/>
    <w:rsid w:val="00CB5D16"/>
    <w:rsid w:val="00CC1517"/>
    <w:rsid w:val="00CC29DD"/>
    <w:rsid w:val="00CE44E4"/>
    <w:rsid w:val="00CF2C3B"/>
    <w:rsid w:val="00D04564"/>
    <w:rsid w:val="00D1126E"/>
    <w:rsid w:val="00D245D7"/>
    <w:rsid w:val="00D31D50"/>
    <w:rsid w:val="00D31F5C"/>
    <w:rsid w:val="00D44715"/>
    <w:rsid w:val="00D5726F"/>
    <w:rsid w:val="00D84047"/>
    <w:rsid w:val="00DA0D29"/>
    <w:rsid w:val="00DA598A"/>
    <w:rsid w:val="00DB71FC"/>
    <w:rsid w:val="00DB7DC2"/>
    <w:rsid w:val="00E06490"/>
    <w:rsid w:val="00E13F34"/>
    <w:rsid w:val="00E14617"/>
    <w:rsid w:val="00E2657A"/>
    <w:rsid w:val="00E8074A"/>
    <w:rsid w:val="00E92A10"/>
    <w:rsid w:val="00E93D39"/>
    <w:rsid w:val="00EA3652"/>
    <w:rsid w:val="00EC2792"/>
    <w:rsid w:val="00EC7703"/>
    <w:rsid w:val="00EE3AE9"/>
    <w:rsid w:val="00EE6C8D"/>
    <w:rsid w:val="00EF06D2"/>
    <w:rsid w:val="00F04D0E"/>
    <w:rsid w:val="00F237D3"/>
    <w:rsid w:val="00F74E7A"/>
    <w:rsid w:val="00FC1B0E"/>
    <w:rsid w:val="01A6221F"/>
    <w:rsid w:val="18F82BF3"/>
    <w:rsid w:val="2B2A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06C9E9"/>
  <w15:docId w15:val="{0ACC532F-FF2E-46EB-B158-BCDDCE92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qFormat/>
    <w:pPr>
      <w:widowControl w:val="0"/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styleId="ab">
    <w:name w:val="footnote reference"/>
    <w:uiPriority w:val="99"/>
    <w:semiHidden/>
    <w:unhideWhenUsed/>
    <w:qFormat/>
    <w:rPr>
      <w:vertAlign w:val="superscript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a">
    <w:name w:val="脚注文本 字符"/>
    <w:basedOn w:val="a0"/>
    <w:link w:val="a9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Char">
    <w:name w:val="段 Char Char"/>
    <w:link w:val="ac"/>
    <w:qFormat/>
    <w:rPr>
      <w:rFonts w:ascii="宋体" w:hAnsi="Calibri"/>
      <w:kern w:val="2"/>
      <w:sz w:val="21"/>
    </w:rPr>
  </w:style>
  <w:style w:type="paragraph" w:customStyle="1" w:styleId="ac">
    <w:name w:val="段"/>
    <w:link w:val="Char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微软雅黑" w:hAnsi="Calibri" w:cstheme="minorBidi"/>
      <w:kern w:val="2"/>
      <w:sz w:val="21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character" w:customStyle="1" w:styleId="font21">
    <w:name w:val="font21"/>
    <w:basedOn w:val="a0"/>
    <w:qFormat/>
    <w:rPr>
      <w:rFonts w:ascii="方正楷体_GBK" w:eastAsia="方正楷体_GBK" w:hAnsi="方正楷体_GBK" w:cs="方正楷体_GBK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  <w:vertAlign w:val="superscript"/>
    </w:rPr>
  </w:style>
  <w:style w:type="character" w:customStyle="1" w:styleId="font131">
    <w:name w:val="font13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141">
    <w:name w:val="font141"/>
    <w:basedOn w:val="a0"/>
    <w:qFormat/>
    <w:rPr>
      <w:rFonts w:ascii="方正仿宋_GBK" w:eastAsia="方正仿宋_GBK" w:hAnsi="方正仿宋_GBK" w:cs="方正仿宋_GBK"/>
      <w:color w:val="000000"/>
      <w:sz w:val="21"/>
      <w:szCs w:val="21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  <w:vertAlign w:val="subscript"/>
    </w:rPr>
  </w:style>
  <w:style w:type="character" w:customStyle="1" w:styleId="font112">
    <w:name w:val="font112"/>
    <w:basedOn w:val="a0"/>
    <w:qFormat/>
    <w:rPr>
      <w:rFonts w:ascii="方正仿宋_GBK" w:eastAsia="方正仿宋_GBK" w:hAnsi="方正仿宋_GBK" w:cs="方正仿宋_GBK" w:hint="eastAsia"/>
      <w:color w:val="000000"/>
      <w:sz w:val="21"/>
      <w:szCs w:val="21"/>
      <w:u w:val="none"/>
      <w:vertAlign w:val="superscript"/>
    </w:rPr>
  </w:style>
  <w:style w:type="character" w:customStyle="1" w:styleId="font51">
    <w:name w:val="font51"/>
    <w:basedOn w:val="a0"/>
    <w:qFormat/>
    <w:rPr>
      <w:rFonts w:ascii="Wingdings" w:hAnsi="Wingdings" w:cs="Wingdings" w:hint="default"/>
      <w:color w:val="000000"/>
      <w:sz w:val="21"/>
      <w:szCs w:val="21"/>
      <w:u w:val="none"/>
    </w:rPr>
  </w:style>
  <w:style w:type="character" w:customStyle="1" w:styleId="font101">
    <w:name w:val="font101"/>
    <w:basedOn w:val="a0"/>
    <w:qFormat/>
    <w:rPr>
      <w:rFonts w:ascii="Times New Roman" w:hAnsi="Times New Roman" w:cs="Times New Roman" w:hint="default"/>
      <w:color w:val="000000"/>
      <w:sz w:val="14"/>
      <w:szCs w:val="14"/>
      <w:u w:val="none"/>
    </w:rPr>
  </w:style>
  <w:style w:type="character" w:customStyle="1" w:styleId="font91">
    <w:name w:val="font91"/>
    <w:basedOn w:val="a0"/>
    <w:qFormat/>
    <w:rPr>
      <w:rFonts w:ascii="方正仿宋_GBK" w:eastAsia="方正仿宋_GBK" w:hAnsi="方正仿宋_GBK" w:cs="方正仿宋_GBK" w:hint="eastAsia"/>
      <w:i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i/>
      <w:color w:val="000000"/>
      <w:sz w:val="21"/>
      <w:szCs w:val="21"/>
      <w:u w:val="none"/>
    </w:rPr>
  </w:style>
  <w:style w:type="character" w:customStyle="1" w:styleId="font81">
    <w:name w:val="font81"/>
    <w:basedOn w:val="a0"/>
    <w:qFormat/>
    <w:rPr>
      <w:rFonts w:ascii="Times New Roman" w:hAnsi="Times New Roman" w:cs="Times New Roman" w:hint="default"/>
      <w:i/>
      <w:color w:val="000000"/>
      <w:sz w:val="21"/>
      <w:szCs w:val="21"/>
      <w:u w:val="none"/>
      <w:vertAlign w:val="subscript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F664B0-D5C9-40B0-AA68-24355936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1310</Words>
  <Characters>7472</Characters>
  <Application>Microsoft Office Word</Application>
  <DocSecurity>0</DocSecurity>
  <Lines>62</Lines>
  <Paragraphs>17</Paragraphs>
  <ScaleCrop>false</ScaleCrop>
  <Company>Lenovo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Zhang Zijia</cp:lastModifiedBy>
  <cp:revision>175</cp:revision>
  <dcterms:created xsi:type="dcterms:W3CDTF">2018-01-17T08:05:00Z</dcterms:created>
  <dcterms:modified xsi:type="dcterms:W3CDTF">2020-07-28T04:04:00Z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